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6C6" w:rsidRPr="00F16EAB" w:rsidRDefault="00B716C6">
      <w:pPr>
        <w:rPr>
          <w:b/>
          <w:bCs/>
          <w:sz w:val="52"/>
          <w:szCs w:val="52"/>
        </w:rPr>
      </w:pPr>
      <w:r w:rsidRPr="00F16EAB">
        <w:rPr>
          <w:b/>
          <w:bCs/>
          <w:sz w:val="52"/>
          <w:szCs w:val="52"/>
        </w:rPr>
        <w:t>ТСЖ «ЛАДА+»</w:t>
      </w:r>
    </w:p>
    <w:p w:rsidR="00B716C6" w:rsidRDefault="00B716C6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</w:t>
      </w:r>
      <w:r w:rsidRPr="00F16EAB">
        <w:rPr>
          <w:b/>
          <w:bCs/>
          <w:sz w:val="32"/>
          <w:szCs w:val="32"/>
        </w:rPr>
        <w:t>. Воронеж Московский пр.123</w:t>
      </w:r>
    </w:p>
    <w:p w:rsidR="00B716C6" w:rsidRPr="00047B07" w:rsidRDefault="00B716C6">
      <w:pPr>
        <w:rPr>
          <w:b/>
          <w:bCs/>
          <w:sz w:val="32"/>
          <w:szCs w:val="32"/>
          <w:u w:val="single"/>
        </w:rPr>
      </w:pPr>
      <w:r w:rsidRPr="00047B07">
        <w:rPr>
          <w:b/>
          <w:bCs/>
          <w:sz w:val="32"/>
          <w:szCs w:val="32"/>
          <w:u w:val="single"/>
        </w:rPr>
        <w:t>ТАРИФЫ И ЦЕНЫ</w:t>
      </w:r>
    </w:p>
    <w:p w:rsidR="00B716C6" w:rsidRDefault="00B716C6">
      <w:pPr>
        <w:rPr>
          <w:b/>
          <w:bCs/>
          <w:sz w:val="24"/>
          <w:szCs w:val="24"/>
          <w:u w:val="single"/>
        </w:rPr>
      </w:pPr>
      <w:r w:rsidRPr="00047B07">
        <w:rPr>
          <w:b/>
          <w:bCs/>
          <w:sz w:val="24"/>
          <w:szCs w:val="24"/>
          <w:u w:val="single"/>
        </w:rPr>
        <w:t>Методика определения водопотребления</w:t>
      </w:r>
      <w:r w:rsidR="00C757A5">
        <w:rPr>
          <w:b/>
          <w:bCs/>
          <w:sz w:val="24"/>
          <w:szCs w:val="24"/>
          <w:u w:val="single"/>
        </w:rPr>
        <w:t>:</w:t>
      </w:r>
    </w:p>
    <w:p w:rsidR="00C757A5" w:rsidRPr="002543D1" w:rsidRDefault="00C757A5" w:rsidP="00C757A5">
      <w:pPr>
        <w:spacing w:after="0"/>
        <w:jc w:val="center"/>
        <w:rPr>
          <w:b/>
          <w:sz w:val="32"/>
          <w:szCs w:val="32"/>
        </w:rPr>
      </w:pPr>
      <w:r w:rsidRPr="002543D1">
        <w:rPr>
          <w:b/>
          <w:sz w:val="32"/>
          <w:szCs w:val="32"/>
        </w:rPr>
        <w:t>РАСЧЕТ</w:t>
      </w:r>
    </w:p>
    <w:p w:rsidR="00C757A5" w:rsidRPr="002543D1" w:rsidRDefault="00C757A5" w:rsidP="00C757A5">
      <w:pPr>
        <w:spacing w:after="0"/>
        <w:jc w:val="center"/>
        <w:rPr>
          <w:b/>
          <w:sz w:val="32"/>
          <w:szCs w:val="32"/>
        </w:rPr>
      </w:pPr>
      <w:r w:rsidRPr="002543D1">
        <w:rPr>
          <w:b/>
          <w:sz w:val="32"/>
          <w:szCs w:val="32"/>
        </w:rPr>
        <w:t>(методика определения водопотребления)</w:t>
      </w:r>
    </w:p>
    <w:p w:rsidR="00C757A5" w:rsidRDefault="00C757A5" w:rsidP="00C757A5">
      <w:pPr>
        <w:spacing w:after="0"/>
        <w:jc w:val="center"/>
      </w:pPr>
      <w:r>
        <w:t>водоснабжения многоквартирного жилого дома с 08.06.2011.</w:t>
      </w:r>
    </w:p>
    <w:p w:rsidR="00C757A5" w:rsidRDefault="00C757A5" w:rsidP="00C757A5">
      <w:pPr>
        <w:spacing w:after="0"/>
        <w:jc w:val="center"/>
      </w:pPr>
    </w:p>
    <w:p w:rsidR="00C757A5" w:rsidRDefault="00C757A5" w:rsidP="00C757A5">
      <w:pPr>
        <w:spacing w:after="0"/>
      </w:pPr>
      <w:r>
        <w:t>Жилищный кодекс Российской Федерации в части 1 статьи 157 устанавливает, что размер платы за коммунальные услуги рассчитывается исходя из объема потребляемых коммунальных услуг, определяемого по показаниям приборов учета, а при их отсутствии - исходя из нормативов потребления коммунальных услуг.</w:t>
      </w:r>
    </w:p>
    <w:p w:rsidR="00C757A5" w:rsidRDefault="00C757A5" w:rsidP="00C757A5">
      <w:pPr>
        <w:spacing w:after="0"/>
      </w:pPr>
      <w:r>
        <w:t>Статьей 157 Жилищного кодекса Российской Федерации определены полномочия Правительства Российской Федерации по установлению правил предоставления коммунальных услуг гражданам.</w:t>
      </w:r>
    </w:p>
    <w:p w:rsidR="00C757A5" w:rsidRDefault="00C757A5" w:rsidP="00C757A5">
      <w:pPr>
        <w:spacing w:after="0"/>
      </w:pPr>
      <w:r w:rsidRPr="002543D1">
        <w:rPr>
          <w:b/>
        </w:rPr>
        <w:t>С 08.06.2011г. новыми правилами установлен порядок оплаты холодного и горячего</w:t>
      </w:r>
      <w:r>
        <w:t xml:space="preserve"> в</w:t>
      </w:r>
      <w:r w:rsidRPr="002543D1">
        <w:rPr>
          <w:b/>
        </w:rPr>
        <w:t>одоснабжения</w:t>
      </w:r>
      <w:r>
        <w:t xml:space="preserve"> при различных условиях оборудования жилых домов или помещений многоквартирного дома коллективными (</w:t>
      </w:r>
      <w:proofErr w:type="spellStart"/>
      <w:r>
        <w:t>общедомовыми</w:t>
      </w:r>
      <w:proofErr w:type="spellEnd"/>
      <w:r>
        <w:t>), общими (квартирными) и индивидуальными приборами учета.</w:t>
      </w:r>
    </w:p>
    <w:p w:rsidR="00C757A5" w:rsidRDefault="00C757A5" w:rsidP="00C757A5">
      <w:pPr>
        <w:spacing w:after="0"/>
      </w:pPr>
      <w:r w:rsidRPr="002543D1">
        <w:rPr>
          <w:b/>
        </w:rPr>
        <w:t>Многоквартирный дом, находящийся в управлении ТСЖ «ЛАДА+»</w:t>
      </w:r>
      <w:r>
        <w:t xml:space="preserve"> оборудован коллективным (</w:t>
      </w:r>
      <w:proofErr w:type="spellStart"/>
      <w:r>
        <w:t>общедомовым</w:t>
      </w:r>
      <w:proofErr w:type="spellEnd"/>
      <w:r>
        <w:t>) прибором учета и индивидуальными (квартирными) приборами учета.</w:t>
      </w:r>
    </w:p>
    <w:p w:rsidR="00C757A5" w:rsidRDefault="00C757A5" w:rsidP="00C757A5">
      <w:pPr>
        <w:spacing w:after="0"/>
      </w:pPr>
      <w:r>
        <w:t>Размер платы за коммунальные услуги, потребленные в жилом и в нежилом помещении, оборудованном или не оборудованном индивидуальными (квартирными) приборами учета, определяется:</w:t>
      </w:r>
    </w:p>
    <w:p w:rsidR="00C757A5" w:rsidRDefault="00C757A5" w:rsidP="00C757A5">
      <w:pPr>
        <w:spacing w:after="0"/>
      </w:pPr>
    </w:p>
    <w:p w:rsidR="00C757A5" w:rsidRDefault="00C757A5" w:rsidP="00C757A5">
      <w:pPr>
        <w:spacing w:after="0"/>
      </w:pPr>
      <w:r w:rsidRPr="002543D1">
        <w:rPr>
          <w:b/>
        </w:rPr>
        <w:t>Размер платы (руб.) за холодное водоснабжение, горячее водоснабжение, газоснабжение,</w:t>
      </w:r>
      <w:r>
        <w:t xml:space="preserve"> </w:t>
      </w:r>
      <w:r w:rsidRPr="002543D1">
        <w:rPr>
          <w:b/>
        </w:rPr>
        <w:t xml:space="preserve">электроснабжение </w:t>
      </w:r>
      <w:r>
        <w:t>в жилом и в нежилом помещении, независимо от того, установлен ли в помещении (квартире) счетчик, или не установлен, будет определяться по формуле:</w:t>
      </w:r>
    </w:p>
    <w:p w:rsidR="00C757A5" w:rsidRPr="00A95CE1" w:rsidRDefault="00C757A5" w:rsidP="00C757A5">
      <w:pPr>
        <w:spacing w:after="0"/>
        <w:rPr>
          <w:sz w:val="16"/>
          <w:szCs w:val="16"/>
        </w:rPr>
      </w:pPr>
      <w:proofErr w:type="spellStart"/>
      <w:r>
        <w:rPr>
          <w:lang w:val="en-US"/>
        </w:rPr>
        <w:t>P</w:t>
      </w:r>
      <w:r w:rsidRPr="0033422F">
        <w:rPr>
          <w:sz w:val="12"/>
          <w:szCs w:val="12"/>
          <w:lang w:val="en-US"/>
        </w:rPr>
        <w:t>ky</w:t>
      </w:r>
      <w:proofErr w:type="spellEnd"/>
      <w:r w:rsidRPr="00A95CE1">
        <w:rPr>
          <w:sz w:val="12"/>
          <w:szCs w:val="12"/>
        </w:rPr>
        <w:t xml:space="preserve"> </w:t>
      </w:r>
      <w:r w:rsidRPr="00A95CE1">
        <w:t xml:space="preserve">= </w:t>
      </w:r>
      <w:r w:rsidRPr="00A95CE1">
        <w:rPr>
          <w:u w:val="single"/>
          <w:lang w:val="en-US"/>
        </w:rPr>
        <w:t>V</w:t>
      </w:r>
      <w:r w:rsidRPr="00A95CE1">
        <w:rPr>
          <w:sz w:val="16"/>
          <w:szCs w:val="16"/>
          <w:u w:val="single"/>
          <w:lang w:val="en-US"/>
        </w:rPr>
        <w:t>D</w:t>
      </w:r>
      <w:r w:rsidRPr="00A95CE1">
        <w:rPr>
          <w:sz w:val="16"/>
          <w:szCs w:val="16"/>
          <w:u w:val="single"/>
        </w:rPr>
        <w:t xml:space="preserve">_______ </w:t>
      </w:r>
      <w:proofErr w:type="spellStart"/>
      <w:r>
        <w:rPr>
          <w:sz w:val="16"/>
          <w:szCs w:val="16"/>
        </w:rPr>
        <w:t>х</w:t>
      </w:r>
      <w:proofErr w:type="spellEnd"/>
      <w:r w:rsidRPr="00A95CE1">
        <w:rPr>
          <w:sz w:val="16"/>
          <w:szCs w:val="16"/>
        </w:rPr>
        <w:t xml:space="preserve"> </w:t>
      </w:r>
      <w:r w:rsidRPr="00A95CE1">
        <w:rPr>
          <w:lang w:val="en-US"/>
        </w:rPr>
        <w:t>V</w:t>
      </w:r>
      <w:r>
        <w:rPr>
          <w:sz w:val="16"/>
          <w:szCs w:val="16"/>
          <w:lang w:val="en-US"/>
        </w:rPr>
        <w:t>i</w:t>
      </w:r>
      <w:r w:rsidRPr="00A95CE1">
        <w:rPr>
          <w:sz w:val="16"/>
          <w:szCs w:val="16"/>
        </w:rPr>
        <w:t>.</w:t>
      </w:r>
      <w:r>
        <w:rPr>
          <w:sz w:val="16"/>
          <w:szCs w:val="16"/>
          <w:lang w:val="en-US"/>
        </w:rPr>
        <w:t>p</w:t>
      </w:r>
      <w:r w:rsidRPr="00A95CE1">
        <w:rPr>
          <w:sz w:val="16"/>
          <w:szCs w:val="16"/>
        </w:rPr>
        <w:t xml:space="preserve">. </w:t>
      </w:r>
      <w:proofErr w:type="gramStart"/>
      <w:r>
        <w:rPr>
          <w:sz w:val="16"/>
          <w:szCs w:val="16"/>
          <w:lang w:val="en-US"/>
        </w:rPr>
        <w:t>x</w:t>
      </w:r>
      <w:proofErr w:type="gramEnd"/>
      <w:r w:rsidRPr="00A95CE1">
        <w:rPr>
          <w:sz w:val="16"/>
          <w:szCs w:val="16"/>
        </w:rPr>
        <w:t xml:space="preserve"> </w:t>
      </w:r>
      <w:r w:rsidRPr="00A95CE1">
        <w:rPr>
          <w:lang w:val="en-US"/>
        </w:rPr>
        <w:t>T</w:t>
      </w:r>
      <w:r w:rsidRPr="00A95CE1">
        <w:rPr>
          <w:sz w:val="16"/>
          <w:szCs w:val="16"/>
        </w:rPr>
        <w:t xml:space="preserve"> </w:t>
      </w:r>
      <w:proofErr w:type="spellStart"/>
      <w:r>
        <w:rPr>
          <w:sz w:val="16"/>
          <w:szCs w:val="16"/>
          <w:lang w:val="en-US"/>
        </w:rPr>
        <w:t>ky</w:t>
      </w:r>
      <w:proofErr w:type="spellEnd"/>
      <w:r w:rsidRPr="00A95CE1">
        <w:rPr>
          <w:sz w:val="16"/>
          <w:szCs w:val="16"/>
        </w:rPr>
        <w:t xml:space="preserve"> (9)</w:t>
      </w:r>
    </w:p>
    <w:p w:rsidR="00C757A5" w:rsidRPr="00C757A5" w:rsidRDefault="00C757A5" w:rsidP="00C757A5">
      <w:pPr>
        <w:spacing w:after="0"/>
        <w:rPr>
          <w:sz w:val="16"/>
          <w:szCs w:val="16"/>
        </w:rPr>
      </w:pPr>
      <w:r w:rsidRPr="00A95CE1">
        <w:rPr>
          <w:sz w:val="16"/>
          <w:szCs w:val="16"/>
        </w:rPr>
        <w:t xml:space="preserve">             </w:t>
      </w:r>
      <w:proofErr w:type="spellStart"/>
      <w:r w:rsidRPr="00A95CE1">
        <w:rPr>
          <w:sz w:val="16"/>
          <w:szCs w:val="16"/>
          <w:lang w:val="en-US"/>
        </w:rPr>
        <w:t>V</w:t>
      </w:r>
      <w:r>
        <w:rPr>
          <w:sz w:val="16"/>
          <w:szCs w:val="16"/>
          <w:lang w:val="en-US"/>
        </w:rPr>
        <w:t>n</w:t>
      </w:r>
      <w:proofErr w:type="spellEnd"/>
      <w:r w:rsidRPr="00C757A5">
        <w:rPr>
          <w:sz w:val="16"/>
          <w:szCs w:val="16"/>
        </w:rPr>
        <w:t>.</w:t>
      </w:r>
      <w:r>
        <w:rPr>
          <w:sz w:val="16"/>
          <w:szCs w:val="16"/>
          <w:lang w:val="en-US"/>
        </w:rPr>
        <w:t>h</w:t>
      </w:r>
      <w:r w:rsidRPr="00C757A5">
        <w:rPr>
          <w:sz w:val="16"/>
          <w:szCs w:val="16"/>
        </w:rPr>
        <w:t>+</w:t>
      </w:r>
      <w:proofErr w:type="spellStart"/>
      <w:r>
        <w:rPr>
          <w:sz w:val="16"/>
          <w:szCs w:val="16"/>
          <w:lang w:val="en-US"/>
        </w:rPr>
        <w:t>Vn</w:t>
      </w:r>
      <w:proofErr w:type="spellEnd"/>
      <w:r w:rsidRPr="00C757A5">
        <w:rPr>
          <w:sz w:val="16"/>
          <w:szCs w:val="16"/>
        </w:rPr>
        <w:t>.</w:t>
      </w:r>
      <w:r>
        <w:rPr>
          <w:sz w:val="16"/>
          <w:szCs w:val="16"/>
          <w:lang w:val="en-US"/>
        </w:rPr>
        <w:t>n</w:t>
      </w:r>
    </w:p>
    <w:p w:rsidR="00C757A5" w:rsidRDefault="00C757A5" w:rsidP="00C757A5">
      <w:pPr>
        <w:spacing w:after="0"/>
        <w:rPr>
          <w:sz w:val="24"/>
          <w:szCs w:val="24"/>
        </w:rPr>
      </w:pPr>
      <w:r>
        <w:rPr>
          <w:sz w:val="24"/>
          <w:szCs w:val="24"/>
        </w:rPr>
        <w:t>Где:</w:t>
      </w:r>
    </w:p>
    <w:p w:rsidR="00C757A5" w:rsidRDefault="00C757A5" w:rsidP="00C757A5">
      <w:pPr>
        <w:spacing w:after="0"/>
        <w:rPr>
          <w:sz w:val="24"/>
          <w:szCs w:val="24"/>
        </w:rPr>
      </w:pPr>
      <w:r w:rsidRPr="002543D1">
        <w:rPr>
          <w:b/>
          <w:sz w:val="24"/>
          <w:szCs w:val="24"/>
          <w:lang w:val="en-US"/>
        </w:rPr>
        <w:t>VD</w:t>
      </w:r>
      <w:r w:rsidRPr="002543D1"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– объем (количество) коммунального ресурса (холодной воды, горячей воды, газа или электрической энергии), фактически потребленный за расчетный период, определенный по показаниям коллективного (</w:t>
      </w:r>
      <w:proofErr w:type="spellStart"/>
      <w:r>
        <w:rPr>
          <w:sz w:val="24"/>
          <w:szCs w:val="24"/>
        </w:rPr>
        <w:t>общедомового</w:t>
      </w:r>
      <w:proofErr w:type="spellEnd"/>
      <w:r>
        <w:rPr>
          <w:sz w:val="24"/>
          <w:szCs w:val="24"/>
        </w:rPr>
        <w:t xml:space="preserve">) прибора учета в многоквартирном доме или в жилом доме (куб.м, </w:t>
      </w:r>
      <w:proofErr w:type="spellStart"/>
      <w:r>
        <w:rPr>
          <w:sz w:val="24"/>
          <w:szCs w:val="24"/>
        </w:rPr>
        <w:t>кВт.час</w:t>
      </w:r>
      <w:proofErr w:type="spellEnd"/>
      <w:r>
        <w:rPr>
          <w:sz w:val="24"/>
          <w:szCs w:val="24"/>
        </w:rPr>
        <w:t>);</w:t>
      </w:r>
    </w:p>
    <w:p w:rsidR="00C757A5" w:rsidRDefault="00C757A5" w:rsidP="00C757A5">
      <w:pPr>
        <w:spacing w:after="0"/>
        <w:rPr>
          <w:sz w:val="24"/>
          <w:szCs w:val="24"/>
        </w:rPr>
      </w:pPr>
      <w:proofErr w:type="spellStart"/>
      <w:r w:rsidRPr="002543D1">
        <w:rPr>
          <w:b/>
          <w:sz w:val="24"/>
          <w:szCs w:val="24"/>
          <w:lang w:val="en-US"/>
        </w:rPr>
        <w:t>Vn</w:t>
      </w:r>
      <w:proofErr w:type="spellEnd"/>
      <w:r w:rsidRPr="002543D1">
        <w:rPr>
          <w:b/>
          <w:sz w:val="24"/>
          <w:szCs w:val="24"/>
        </w:rPr>
        <w:t>.</w:t>
      </w:r>
      <w:r w:rsidRPr="002543D1">
        <w:rPr>
          <w:b/>
          <w:sz w:val="24"/>
          <w:szCs w:val="24"/>
          <w:lang w:val="en-US"/>
        </w:rPr>
        <w:t>p</w:t>
      </w:r>
      <w:r w:rsidRPr="002543D1">
        <w:rPr>
          <w:b/>
          <w:sz w:val="24"/>
          <w:szCs w:val="24"/>
        </w:rPr>
        <w:t>.</w:t>
      </w:r>
      <w:r w:rsidRPr="00A95CE1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суммарный объем (количество) коммунального ресурса (холодной воды, горячей воды, газа или электрической энергии), потребленный за расчетный период в жилых или нежилых помещениях, оборудованных приборами учета, измеренный индивидуальными приборами учета, а в коммунальных квартирах – общими (квартирными) приборами учета (куб.м, </w:t>
      </w:r>
      <w:proofErr w:type="spellStart"/>
      <w:r>
        <w:rPr>
          <w:sz w:val="24"/>
          <w:szCs w:val="24"/>
        </w:rPr>
        <w:t>кВт.час</w:t>
      </w:r>
      <w:proofErr w:type="spellEnd"/>
      <w:r>
        <w:rPr>
          <w:sz w:val="24"/>
          <w:szCs w:val="24"/>
        </w:rPr>
        <w:t>.);</w:t>
      </w:r>
    </w:p>
    <w:p w:rsidR="00C757A5" w:rsidRDefault="00C757A5" w:rsidP="00C757A5">
      <w:pPr>
        <w:spacing w:after="0"/>
        <w:rPr>
          <w:sz w:val="24"/>
          <w:szCs w:val="24"/>
        </w:rPr>
      </w:pPr>
      <w:proofErr w:type="spellStart"/>
      <w:r w:rsidRPr="002543D1">
        <w:rPr>
          <w:b/>
          <w:sz w:val="24"/>
          <w:szCs w:val="24"/>
          <w:lang w:val="en-US"/>
        </w:rPr>
        <w:lastRenderedPageBreak/>
        <w:t>Vn</w:t>
      </w:r>
      <w:proofErr w:type="spellEnd"/>
      <w:r w:rsidRPr="002543D1">
        <w:rPr>
          <w:b/>
          <w:sz w:val="24"/>
          <w:szCs w:val="24"/>
        </w:rPr>
        <w:t>.</w:t>
      </w:r>
      <w:r w:rsidRPr="002543D1">
        <w:rPr>
          <w:b/>
          <w:sz w:val="24"/>
          <w:szCs w:val="24"/>
          <w:lang w:val="en-US"/>
        </w:rPr>
        <w:t>n</w:t>
      </w:r>
      <w:r w:rsidRPr="002543D1">
        <w:rPr>
          <w:b/>
          <w:sz w:val="24"/>
          <w:szCs w:val="24"/>
        </w:rPr>
        <w:t>.</w:t>
      </w:r>
      <w:r w:rsidRPr="00153E38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суммарный объем (количество) коммунального ресурса (холодной воды, горячей воды, газа или электрической энергии), потребленный за расчетный период в жилых или нежилых помещениях, не оборудованных приборами учета, определенный для жилых помещений – исходя из нормативов потребления коммунальных услуг по формулам 3 и 5 для нежилых помещений – ТВ соответствии с пунктом 20 настоящих Правил (куб.м, </w:t>
      </w:r>
      <w:proofErr w:type="spellStart"/>
      <w:r>
        <w:rPr>
          <w:sz w:val="24"/>
          <w:szCs w:val="24"/>
        </w:rPr>
        <w:t>кВт.час</w:t>
      </w:r>
      <w:proofErr w:type="spellEnd"/>
      <w:r>
        <w:rPr>
          <w:sz w:val="24"/>
          <w:szCs w:val="24"/>
        </w:rPr>
        <w:t>.);</w:t>
      </w:r>
    </w:p>
    <w:p w:rsidR="00C757A5" w:rsidRDefault="00C757A5" w:rsidP="00C757A5">
      <w:pPr>
        <w:spacing w:after="0"/>
        <w:rPr>
          <w:sz w:val="24"/>
          <w:szCs w:val="24"/>
        </w:rPr>
      </w:pPr>
      <w:r w:rsidRPr="002543D1">
        <w:rPr>
          <w:b/>
          <w:sz w:val="24"/>
          <w:szCs w:val="24"/>
          <w:lang w:val="en-US"/>
        </w:rPr>
        <w:t>Vi</w:t>
      </w:r>
      <w:r w:rsidRPr="002543D1">
        <w:rPr>
          <w:b/>
          <w:sz w:val="24"/>
          <w:szCs w:val="24"/>
        </w:rPr>
        <w:t>.</w:t>
      </w:r>
      <w:r w:rsidRPr="002543D1">
        <w:rPr>
          <w:b/>
          <w:sz w:val="24"/>
          <w:szCs w:val="24"/>
          <w:lang w:val="en-US"/>
        </w:rPr>
        <w:t>p</w:t>
      </w:r>
      <w:r w:rsidRPr="002543D1">
        <w:rPr>
          <w:b/>
          <w:sz w:val="24"/>
          <w:szCs w:val="24"/>
        </w:rPr>
        <w:t>.</w:t>
      </w:r>
      <w:r w:rsidRPr="00153E38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объем количество коммунального ресурса холодной воды, горячей воды, газа или электрической энергии), потребленный за расчетный период в жилом или нежилом помещении, оборудованном прибором учета, измеренный индивидуальным прибором учета, или в </w:t>
      </w:r>
      <w:proofErr w:type="spellStart"/>
      <w:r>
        <w:rPr>
          <w:sz w:val="24"/>
          <w:szCs w:val="24"/>
          <w:lang w:val="en-US"/>
        </w:rPr>
        <w:t>i</w:t>
      </w:r>
      <w:proofErr w:type="spellEnd"/>
      <w:r>
        <w:rPr>
          <w:sz w:val="24"/>
          <w:szCs w:val="24"/>
        </w:rPr>
        <w:t>-том жилом или нежилом помещении, не оборудованном прибором учета, определенный для жилого помещения – исходя из нормативов потребления коммунальных услуг по формулам 3 и 5, для нежилого помещения – в соответствии с пунктом 20 настоящих Правил (</w:t>
      </w:r>
      <w:proofErr w:type="spellStart"/>
      <w:r>
        <w:rPr>
          <w:sz w:val="24"/>
          <w:szCs w:val="24"/>
        </w:rPr>
        <w:t>куб.м,кВт.час</w:t>
      </w:r>
      <w:proofErr w:type="spellEnd"/>
      <w:r>
        <w:rPr>
          <w:sz w:val="24"/>
          <w:szCs w:val="24"/>
        </w:rPr>
        <w:t>);</w:t>
      </w:r>
    </w:p>
    <w:p w:rsidR="00C757A5" w:rsidRDefault="00C757A5" w:rsidP="00C757A5">
      <w:pPr>
        <w:spacing w:after="0"/>
        <w:rPr>
          <w:sz w:val="24"/>
          <w:szCs w:val="24"/>
        </w:rPr>
      </w:pPr>
      <w:r w:rsidRPr="002543D1">
        <w:rPr>
          <w:b/>
          <w:sz w:val="24"/>
          <w:szCs w:val="24"/>
        </w:rPr>
        <w:t>Т</w:t>
      </w:r>
      <w:proofErr w:type="spellStart"/>
      <w:r w:rsidRPr="002543D1">
        <w:rPr>
          <w:b/>
          <w:sz w:val="24"/>
          <w:szCs w:val="24"/>
          <w:lang w:val="en-US"/>
        </w:rPr>
        <w:t>ky</w:t>
      </w:r>
      <w:proofErr w:type="spellEnd"/>
      <w:r>
        <w:rPr>
          <w:sz w:val="24"/>
          <w:szCs w:val="24"/>
        </w:rPr>
        <w:t xml:space="preserve"> – тариф  на коммунальный ресурс, установленный в соответствии с законодательством РФ (для холодного водоснабжения, горячего водоснабжения, газоснабжения и водоотведения – руб./куб.м.; для энергоснабжения – руб./</w:t>
      </w:r>
      <w:proofErr w:type="spellStart"/>
      <w:r>
        <w:rPr>
          <w:sz w:val="24"/>
          <w:szCs w:val="24"/>
        </w:rPr>
        <w:t>кВт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>ас</w:t>
      </w:r>
      <w:proofErr w:type="spellEnd"/>
      <w:r>
        <w:rPr>
          <w:sz w:val="24"/>
          <w:szCs w:val="24"/>
        </w:rPr>
        <w:t>);</w:t>
      </w:r>
    </w:p>
    <w:p w:rsidR="00C757A5" w:rsidRDefault="00C757A5" w:rsidP="00C757A5">
      <w:pPr>
        <w:spacing w:after="0"/>
        <w:rPr>
          <w:sz w:val="24"/>
          <w:szCs w:val="24"/>
        </w:rPr>
      </w:pPr>
    </w:p>
    <w:p w:rsidR="00C757A5" w:rsidRDefault="00C757A5" w:rsidP="00C757A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Так же напоминаем, что Законом № 261-ФЗ «Об энергосбережении и повышении энергетической эффективности…» </w:t>
      </w:r>
      <w:r w:rsidRPr="002543D1">
        <w:rPr>
          <w:b/>
          <w:sz w:val="24"/>
          <w:szCs w:val="24"/>
          <w:u w:val="single"/>
        </w:rPr>
        <w:t>обязывает всех собственников</w:t>
      </w:r>
      <w:r>
        <w:rPr>
          <w:sz w:val="24"/>
          <w:szCs w:val="24"/>
        </w:rPr>
        <w:t xml:space="preserve"> помещений в многоквартирном доме </w:t>
      </w:r>
      <w:r w:rsidRPr="002543D1">
        <w:rPr>
          <w:b/>
          <w:sz w:val="24"/>
          <w:szCs w:val="24"/>
          <w:u w:val="single"/>
        </w:rPr>
        <w:t>до 01 января 2012года</w:t>
      </w:r>
      <w:r>
        <w:rPr>
          <w:sz w:val="24"/>
          <w:szCs w:val="24"/>
        </w:rPr>
        <w:t xml:space="preserve"> обеспечить оснащение их домов Общими приборами учета (ОПУ) всех ресурсов (тепла, горячей и холодной воды, электроэнергии), а квартир – ИПУ горячей и холодной воды, электроэнергии. Приборы учета (далее – ПУ) определяют реальное потребление коммунальных ресурсов, позволяют их экономить.</w:t>
      </w:r>
    </w:p>
    <w:p w:rsidR="00C757A5" w:rsidRDefault="00C757A5" w:rsidP="00C757A5">
      <w:pPr>
        <w:spacing w:after="0"/>
        <w:rPr>
          <w:sz w:val="24"/>
          <w:szCs w:val="24"/>
        </w:rPr>
      </w:pPr>
      <w:proofErr w:type="gramStart"/>
      <w:r w:rsidRPr="002543D1">
        <w:rPr>
          <w:b/>
          <w:sz w:val="24"/>
          <w:szCs w:val="24"/>
        </w:rPr>
        <w:t>Однако в силу различных причин возможно появление «излишнего потребления»</w:t>
      </w:r>
      <w:r>
        <w:rPr>
          <w:sz w:val="24"/>
          <w:szCs w:val="24"/>
        </w:rPr>
        <w:t>, что представляет собой разницу между количеством коммунального ресурса, потребленной домом в целом (по ОПУ), количества коммунального ресурса, начисленного на квартиры, не оборудованные ИПУ (расход начисляется по нормативу потребления на 1 зарегистрированного) и количеством коммунального ресурса по показаниям ИПУ во всех квартирах дома.</w:t>
      </w:r>
      <w:proofErr w:type="gramEnd"/>
    </w:p>
    <w:p w:rsidR="00227A7E" w:rsidRDefault="00227A7E" w:rsidP="00C757A5">
      <w:pPr>
        <w:spacing w:after="0"/>
        <w:rPr>
          <w:sz w:val="24"/>
          <w:szCs w:val="24"/>
        </w:rPr>
      </w:pPr>
    </w:p>
    <w:p w:rsidR="00227A7E" w:rsidRDefault="00227A7E" w:rsidP="00C757A5">
      <w:pPr>
        <w:spacing w:after="0"/>
        <w:rPr>
          <w:b/>
          <w:sz w:val="24"/>
          <w:szCs w:val="24"/>
          <w:u w:val="single"/>
        </w:rPr>
      </w:pPr>
      <w:r w:rsidRPr="00227A7E">
        <w:rPr>
          <w:b/>
          <w:sz w:val="24"/>
          <w:szCs w:val="24"/>
          <w:u w:val="single"/>
        </w:rPr>
        <w:t>Размеры тарифов на коммунальные услуги</w:t>
      </w:r>
      <w:r>
        <w:rPr>
          <w:b/>
          <w:sz w:val="24"/>
          <w:szCs w:val="24"/>
          <w:u w:val="single"/>
        </w:rPr>
        <w:t>:</w:t>
      </w:r>
    </w:p>
    <w:p w:rsidR="00227A7E" w:rsidRPr="00227A7E" w:rsidRDefault="00227A7E" w:rsidP="00C757A5">
      <w:pPr>
        <w:spacing w:after="0"/>
        <w:rPr>
          <w:b/>
          <w:sz w:val="24"/>
          <w:szCs w:val="24"/>
          <w:u w:val="single"/>
        </w:rPr>
      </w:pPr>
    </w:p>
    <w:p w:rsidR="00227A7E" w:rsidRPr="00394E3E" w:rsidRDefault="00227A7E" w:rsidP="00227A7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94E3E">
        <w:rPr>
          <w:rFonts w:ascii="Times New Roman" w:hAnsi="Times New Roman" w:cs="Times New Roman"/>
          <w:b/>
          <w:sz w:val="32"/>
          <w:szCs w:val="32"/>
        </w:rPr>
        <w:t xml:space="preserve">Размеры тарифов на коммунальные ресурсы, </w:t>
      </w:r>
    </w:p>
    <w:p w:rsidR="00227A7E" w:rsidRPr="00394E3E" w:rsidRDefault="00227A7E" w:rsidP="00227A7E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4E3E">
        <w:rPr>
          <w:rFonts w:ascii="Times New Roman" w:hAnsi="Times New Roman" w:cs="Times New Roman"/>
          <w:b/>
          <w:sz w:val="24"/>
          <w:szCs w:val="24"/>
        </w:rPr>
        <w:t>надбавок к тарифам и реквизиты нормативных правовых актов, которыми они установлены</w:t>
      </w:r>
    </w:p>
    <w:p w:rsidR="00227A7E" w:rsidRPr="00394E3E" w:rsidRDefault="00227A7E" w:rsidP="00227A7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A7E" w:rsidRPr="00394E3E" w:rsidRDefault="00227A7E" w:rsidP="00227A7E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A7E" w:rsidRPr="00394E3E" w:rsidRDefault="00227A7E" w:rsidP="00227A7E">
      <w:pPr>
        <w:pStyle w:val="ConsPlusNormal"/>
        <w:widowControl/>
        <w:ind w:firstLine="0"/>
        <w:jc w:val="right"/>
        <w:outlineLvl w:val="0"/>
      </w:pPr>
      <w:r w:rsidRPr="00394E3E">
        <w:t>Приложение</w:t>
      </w:r>
    </w:p>
    <w:p w:rsidR="00227A7E" w:rsidRPr="00394E3E" w:rsidRDefault="00227A7E" w:rsidP="00227A7E">
      <w:pPr>
        <w:pStyle w:val="ConsPlusNormal"/>
        <w:widowControl/>
        <w:ind w:firstLine="0"/>
        <w:jc w:val="right"/>
      </w:pPr>
      <w:r w:rsidRPr="00394E3E">
        <w:t>к Постановлению Правительства</w:t>
      </w:r>
    </w:p>
    <w:p w:rsidR="00227A7E" w:rsidRPr="00394E3E" w:rsidRDefault="00227A7E" w:rsidP="00227A7E">
      <w:pPr>
        <w:pStyle w:val="ConsPlusNormal"/>
        <w:widowControl/>
        <w:ind w:firstLine="0"/>
        <w:jc w:val="right"/>
      </w:pPr>
      <w:r w:rsidRPr="00394E3E">
        <w:t>Российской Федерации</w:t>
      </w:r>
    </w:p>
    <w:p w:rsidR="00227A7E" w:rsidRPr="00394E3E" w:rsidRDefault="00227A7E" w:rsidP="00227A7E">
      <w:pPr>
        <w:pStyle w:val="ConsPlusNormal"/>
        <w:widowControl/>
        <w:ind w:firstLine="0"/>
        <w:jc w:val="right"/>
      </w:pPr>
      <w:r w:rsidRPr="00394E3E">
        <w:t xml:space="preserve">от 29 августа </w:t>
      </w:r>
      <w:smartTag w:uri="urn:schemas-microsoft-com:office:smarttags" w:element="metricconverter">
        <w:smartTagPr>
          <w:attr w:name="ProductID" w:val="2005 г"/>
        </w:smartTagPr>
        <w:r w:rsidRPr="00394E3E">
          <w:t>2005 г</w:t>
        </w:r>
      </w:smartTag>
      <w:r w:rsidRPr="00394E3E">
        <w:t>. N 541</w:t>
      </w:r>
    </w:p>
    <w:p w:rsidR="00227A7E" w:rsidRPr="00394E3E" w:rsidRDefault="00227A7E" w:rsidP="00227A7E">
      <w:pPr>
        <w:pStyle w:val="ConsPlusNormal"/>
        <w:widowControl/>
        <w:ind w:firstLine="540"/>
        <w:jc w:val="both"/>
      </w:pPr>
    </w:p>
    <w:p w:rsidR="00227A7E" w:rsidRPr="00394E3E" w:rsidRDefault="00227A7E" w:rsidP="00227A7E">
      <w:pPr>
        <w:pStyle w:val="ConsPlusNormal"/>
        <w:widowControl/>
        <w:ind w:firstLine="0"/>
        <w:jc w:val="center"/>
        <w:rPr>
          <w:b/>
        </w:rPr>
      </w:pPr>
      <w:r w:rsidRPr="00394E3E">
        <w:rPr>
          <w:b/>
        </w:rPr>
        <w:t>ФЕДЕРАЛЬНЫЕ СТАНДАРТЫ</w:t>
      </w:r>
    </w:p>
    <w:p w:rsidR="00227A7E" w:rsidRPr="00394E3E" w:rsidRDefault="00227A7E" w:rsidP="00227A7E">
      <w:pPr>
        <w:pStyle w:val="ConsPlusNormal"/>
        <w:widowControl/>
        <w:ind w:firstLine="0"/>
        <w:jc w:val="center"/>
        <w:rPr>
          <w:b/>
        </w:rPr>
      </w:pPr>
      <w:r w:rsidRPr="00394E3E">
        <w:rPr>
          <w:b/>
        </w:rPr>
        <w:t xml:space="preserve">ПРЕДЕЛЬНОЙ СТОИМОСТИ </w:t>
      </w:r>
      <w:proofErr w:type="gramStart"/>
      <w:r w:rsidRPr="00394E3E">
        <w:rPr>
          <w:b/>
        </w:rPr>
        <w:t>ПРЕДОСТАВЛЯЕМЫХ</w:t>
      </w:r>
      <w:proofErr w:type="gramEnd"/>
    </w:p>
    <w:p w:rsidR="00227A7E" w:rsidRPr="00394E3E" w:rsidRDefault="00227A7E" w:rsidP="00227A7E">
      <w:pPr>
        <w:pStyle w:val="ConsPlusNormal"/>
        <w:widowControl/>
        <w:ind w:firstLine="0"/>
        <w:jc w:val="center"/>
        <w:rPr>
          <w:b/>
        </w:rPr>
      </w:pPr>
      <w:r w:rsidRPr="00394E3E">
        <w:rPr>
          <w:b/>
        </w:rPr>
        <w:t xml:space="preserve">ЖИЛИЩНО-КОММУНАЛЬНЫХ УСЛУГ НА </w:t>
      </w:r>
      <w:smartTag w:uri="urn:schemas-microsoft-com:office:smarttags" w:element="metricconverter">
        <w:smartTagPr>
          <w:attr w:name="ProductID" w:val="1 кв. метр"/>
        </w:smartTagPr>
        <w:r w:rsidRPr="00394E3E">
          <w:rPr>
            <w:b/>
          </w:rPr>
          <w:t>1 КВ. МЕТР</w:t>
        </w:r>
      </w:smartTag>
      <w:r w:rsidRPr="00394E3E">
        <w:rPr>
          <w:b/>
        </w:rPr>
        <w:t xml:space="preserve"> ОБЩЕЙ</w:t>
      </w:r>
    </w:p>
    <w:p w:rsidR="00227A7E" w:rsidRPr="00394E3E" w:rsidRDefault="00227A7E" w:rsidP="00227A7E">
      <w:pPr>
        <w:pStyle w:val="ConsPlusNormal"/>
        <w:widowControl/>
        <w:ind w:firstLine="0"/>
        <w:jc w:val="center"/>
        <w:rPr>
          <w:b/>
        </w:rPr>
      </w:pPr>
      <w:r w:rsidRPr="00394E3E">
        <w:rPr>
          <w:b/>
        </w:rPr>
        <w:t>ПЛОЩАДИ ЖИЛЬ</w:t>
      </w:r>
      <w:smartTag w:uri="urn:schemas-microsoft-com:office:smarttags" w:element="PersonName">
        <w:r w:rsidRPr="00394E3E">
          <w:rPr>
            <w:b/>
          </w:rPr>
          <w:t>Я</w:t>
        </w:r>
      </w:smartTag>
      <w:r w:rsidRPr="00394E3E">
        <w:rPr>
          <w:b/>
        </w:rPr>
        <w:t xml:space="preserve"> В МЕС</w:t>
      </w:r>
      <w:smartTag w:uri="urn:schemas-microsoft-com:office:smarttags" w:element="PersonName">
        <w:r w:rsidRPr="00394E3E">
          <w:rPr>
            <w:b/>
          </w:rPr>
          <w:t>Я</w:t>
        </w:r>
      </w:smartTag>
      <w:r w:rsidRPr="00394E3E">
        <w:rPr>
          <w:b/>
        </w:rPr>
        <w:t>Ц И СТОИМОСТИ КАПИТАЛЬНОГО РЕМОНТА</w:t>
      </w:r>
    </w:p>
    <w:p w:rsidR="00227A7E" w:rsidRPr="00394E3E" w:rsidRDefault="00227A7E" w:rsidP="00227A7E">
      <w:pPr>
        <w:pStyle w:val="ConsPlusNormal"/>
        <w:widowControl/>
        <w:ind w:firstLine="0"/>
        <w:jc w:val="center"/>
        <w:rPr>
          <w:b/>
        </w:rPr>
      </w:pPr>
      <w:r w:rsidRPr="00394E3E">
        <w:rPr>
          <w:b/>
        </w:rPr>
        <w:t>ЖИЛОГО ПОМЕЩЕНИ</w:t>
      </w:r>
      <w:smartTag w:uri="urn:schemas-microsoft-com:office:smarttags" w:element="PersonName">
        <w:r w:rsidRPr="00394E3E">
          <w:rPr>
            <w:b/>
          </w:rPr>
          <w:t>Я</w:t>
        </w:r>
      </w:smartTag>
      <w:r w:rsidRPr="00394E3E">
        <w:rPr>
          <w:b/>
        </w:rPr>
        <w:t xml:space="preserve"> НА </w:t>
      </w:r>
      <w:smartTag w:uri="urn:schemas-microsoft-com:office:smarttags" w:element="metricconverter">
        <w:smartTagPr>
          <w:attr w:name="ProductID" w:val="1 кв. метр"/>
        </w:smartTagPr>
        <w:r w:rsidRPr="00394E3E">
          <w:rPr>
            <w:b/>
          </w:rPr>
          <w:t>1 КВ. МЕТР</w:t>
        </w:r>
      </w:smartTag>
      <w:r w:rsidRPr="00394E3E">
        <w:rPr>
          <w:b/>
        </w:rPr>
        <w:t xml:space="preserve"> ОБЩЕЙ ПЛОЩАДИ</w:t>
      </w:r>
    </w:p>
    <w:p w:rsidR="00227A7E" w:rsidRPr="00394E3E" w:rsidRDefault="00227A7E" w:rsidP="00227A7E">
      <w:pPr>
        <w:pStyle w:val="ConsPlusNormal"/>
        <w:widowControl/>
        <w:ind w:firstLine="0"/>
        <w:jc w:val="center"/>
        <w:rPr>
          <w:b/>
        </w:rPr>
      </w:pPr>
      <w:r w:rsidRPr="00394E3E">
        <w:rPr>
          <w:b/>
        </w:rPr>
        <w:lastRenderedPageBreak/>
        <w:t>ЖИЛЬ</w:t>
      </w:r>
      <w:smartTag w:uri="urn:schemas-microsoft-com:office:smarttags" w:element="PersonName">
        <w:r w:rsidRPr="00394E3E">
          <w:rPr>
            <w:b/>
          </w:rPr>
          <w:t>Я</w:t>
        </w:r>
      </w:smartTag>
      <w:r w:rsidRPr="00394E3E">
        <w:rPr>
          <w:b/>
        </w:rPr>
        <w:t xml:space="preserve"> В МЕС</w:t>
      </w:r>
      <w:smartTag w:uri="urn:schemas-microsoft-com:office:smarttags" w:element="PersonName">
        <w:r w:rsidRPr="00394E3E">
          <w:rPr>
            <w:b/>
          </w:rPr>
          <w:t>Я</w:t>
        </w:r>
      </w:smartTag>
      <w:r w:rsidRPr="00394E3E">
        <w:rPr>
          <w:b/>
        </w:rPr>
        <w:t>Ц НА 2006 ГОД ПО СУБЪЕКТАМ</w:t>
      </w:r>
    </w:p>
    <w:p w:rsidR="00227A7E" w:rsidRPr="00394E3E" w:rsidRDefault="00227A7E" w:rsidP="00227A7E">
      <w:pPr>
        <w:pStyle w:val="ConsPlusNormal"/>
        <w:widowControl/>
        <w:ind w:firstLine="0"/>
        <w:jc w:val="center"/>
        <w:rPr>
          <w:b/>
        </w:rPr>
      </w:pPr>
      <w:r w:rsidRPr="00394E3E">
        <w:rPr>
          <w:b/>
        </w:rPr>
        <w:t>РОССИЙСКОЙ ФЕДЕРАЦИИ</w:t>
      </w:r>
    </w:p>
    <w:p w:rsidR="00227A7E" w:rsidRPr="00394E3E" w:rsidRDefault="00227A7E" w:rsidP="00227A7E">
      <w:pPr>
        <w:pStyle w:val="ConsPlusNormal"/>
        <w:widowControl/>
        <w:ind w:firstLine="0"/>
        <w:jc w:val="center"/>
      </w:pPr>
    </w:p>
    <w:p w:rsidR="00227A7E" w:rsidRPr="00394E3E" w:rsidRDefault="00227A7E" w:rsidP="00227A7E">
      <w:pPr>
        <w:pStyle w:val="ConsPlusNonformat"/>
        <w:widowControl/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20"/>
        <w:gridCol w:w="3420"/>
        <w:gridCol w:w="3420"/>
      </w:tblGrid>
      <w:tr w:rsidR="00227A7E" w:rsidRPr="00394E3E" w:rsidTr="00227A7E">
        <w:trPr>
          <w:trHeight w:val="360"/>
        </w:trPr>
        <w:tc>
          <w:tcPr>
            <w:tcW w:w="2520" w:type="dxa"/>
          </w:tcPr>
          <w:p w:rsidR="00227A7E" w:rsidRPr="00394E3E" w:rsidRDefault="00227A7E" w:rsidP="00227A7E"/>
        </w:tc>
        <w:tc>
          <w:tcPr>
            <w:tcW w:w="3420" w:type="dxa"/>
          </w:tcPr>
          <w:p w:rsidR="00227A7E" w:rsidRPr="00394E3E" w:rsidRDefault="00227A7E" w:rsidP="00227A7E">
            <w:r w:rsidRPr="00394E3E">
              <w:t>Стоимость жилищно-коммунальных услуг (</w:t>
            </w:r>
            <w:proofErr w:type="spellStart"/>
            <w:r w:rsidRPr="00394E3E">
              <w:t>руб</w:t>
            </w:r>
            <w:proofErr w:type="spellEnd"/>
            <w:r w:rsidRPr="00394E3E">
              <w:t>/м</w:t>
            </w:r>
            <w:proofErr w:type="gramStart"/>
            <w:r w:rsidRPr="00394E3E">
              <w:rPr>
                <w:vertAlign w:val="superscript"/>
              </w:rPr>
              <w:t>2</w:t>
            </w:r>
            <w:proofErr w:type="gramEnd"/>
            <w:r w:rsidRPr="00394E3E">
              <w:t>)</w:t>
            </w:r>
          </w:p>
        </w:tc>
        <w:tc>
          <w:tcPr>
            <w:tcW w:w="3420" w:type="dxa"/>
          </w:tcPr>
          <w:p w:rsidR="00227A7E" w:rsidRPr="00394E3E" w:rsidRDefault="00227A7E" w:rsidP="00227A7E">
            <w:r w:rsidRPr="00394E3E">
              <w:t>Стоимость капитального ремонта жилищного фонда (</w:t>
            </w:r>
            <w:proofErr w:type="spellStart"/>
            <w:r w:rsidRPr="00394E3E">
              <w:t>руб</w:t>
            </w:r>
            <w:proofErr w:type="spellEnd"/>
            <w:r w:rsidRPr="00394E3E">
              <w:t>/м</w:t>
            </w:r>
            <w:proofErr w:type="gramStart"/>
            <w:r w:rsidRPr="00394E3E">
              <w:rPr>
                <w:vertAlign w:val="superscript"/>
              </w:rPr>
              <w:t>2</w:t>
            </w:r>
            <w:proofErr w:type="gramEnd"/>
            <w:r w:rsidRPr="00394E3E">
              <w:t>)</w:t>
            </w:r>
          </w:p>
        </w:tc>
      </w:tr>
      <w:tr w:rsidR="00227A7E" w:rsidRPr="00394E3E" w:rsidTr="00227A7E">
        <w:trPr>
          <w:trHeight w:val="360"/>
        </w:trPr>
        <w:tc>
          <w:tcPr>
            <w:tcW w:w="2520" w:type="dxa"/>
          </w:tcPr>
          <w:p w:rsidR="00227A7E" w:rsidRPr="00394E3E" w:rsidRDefault="00227A7E" w:rsidP="00227A7E">
            <w:r w:rsidRPr="00394E3E">
              <w:t>Воронежская область</w:t>
            </w:r>
          </w:p>
        </w:tc>
        <w:tc>
          <w:tcPr>
            <w:tcW w:w="3420" w:type="dxa"/>
          </w:tcPr>
          <w:p w:rsidR="00227A7E" w:rsidRPr="00394E3E" w:rsidRDefault="00227A7E" w:rsidP="00227A7E">
            <w:r w:rsidRPr="00394E3E">
              <w:t>35,3</w:t>
            </w:r>
          </w:p>
        </w:tc>
        <w:tc>
          <w:tcPr>
            <w:tcW w:w="3420" w:type="dxa"/>
          </w:tcPr>
          <w:p w:rsidR="00227A7E" w:rsidRPr="00394E3E" w:rsidRDefault="00227A7E" w:rsidP="00227A7E">
            <w:r w:rsidRPr="00394E3E">
              <w:t>2,9</w:t>
            </w:r>
          </w:p>
        </w:tc>
      </w:tr>
    </w:tbl>
    <w:p w:rsidR="00227A7E" w:rsidRPr="00394E3E" w:rsidRDefault="00227A7E" w:rsidP="00227A7E">
      <w:pPr>
        <w:jc w:val="center"/>
        <w:rPr>
          <w:b/>
        </w:rPr>
      </w:pPr>
    </w:p>
    <w:p w:rsidR="00227A7E" w:rsidRPr="00394E3E" w:rsidRDefault="00227A7E" w:rsidP="00227A7E">
      <w:pPr>
        <w:jc w:val="center"/>
        <w:rPr>
          <w:b/>
        </w:rPr>
      </w:pPr>
    </w:p>
    <w:p w:rsidR="00227A7E" w:rsidRPr="00394E3E" w:rsidRDefault="00227A7E" w:rsidP="00227A7E">
      <w:pPr>
        <w:jc w:val="center"/>
        <w:rPr>
          <w:b/>
        </w:rPr>
      </w:pPr>
      <w:r w:rsidRPr="00394E3E">
        <w:rPr>
          <w:b/>
        </w:rPr>
        <w:t>ФЕДЕРАЛЬНЫЕ СТАНДАРТЫ</w:t>
      </w:r>
    </w:p>
    <w:p w:rsidR="00227A7E" w:rsidRPr="00394E3E" w:rsidRDefault="00227A7E" w:rsidP="00227A7E">
      <w:pPr>
        <w:jc w:val="center"/>
        <w:rPr>
          <w:b/>
        </w:rPr>
      </w:pPr>
      <w:r w:rsidRPr="00394E3E">
        <w:rPr>
          <w:b/>
        </w:rPr>
        <w:t>ОПЛАТЫ ЖИЛОГО ПОМЕЩЕНИЯ И КОММУНАЛЬНЫХ УСЛУГ ПО СУБЪЕКТАМ</w:t>
      </w:r>
    </w:p>
    <w:p w:rsidR="00227A7E" w:rsidRPr="00394E3E" w:rsidRDefault="00227A7E" w:rsidP="00227A7E">
      <w:pPr>
        <w:jc w:val="center"/>
      </w:pPr>
      <w:r w:rsidRPr="00394E3E">
        <w:rPr>
          <w:b/>
        </w:rPr>
        <w:t>РОССИЙСКОЙ ФЕДЕРАЦИИ НА 2011 - 2013 ГОДЫ</w:t>
      </w:r>
    </w:p>
    <w:p w:rsidR="00227A7E" w:rsidRPr="00394E3E" w:rsidRDefault="00227A7E" w:rsidP="00227A7E">
      <w:pPr>
        <w:jc w:val="right"/>
      </w:pPr>
      <w:r w:rsidRPr="00394E3E">
        <w:t>Утверждены</w:t>
      </w:r>
    </w:p>
    <w:p w:rsidR="00227A7E" w:rsidRPr="00394E3E" w:rsidRDefault="00227A7E" w:rsidP="00227A7E">
      <w:pPr>
        <w:jc w:val="right"/>
      </w:pPr>
      <w:r w:rsidRPr="00394E3E">
        <w:t>Постановлением Правительства</w:t>
      </w:r>
    </w:p>
    <w:p w:rsidR="00227A7E" w:rsidRPr="00394E3E" w:rsidRDefault="00227A7E" w:rsidP="00227A7E">
      <w:pPr>
        <w:jc w:val="right"/>
      </w:pPr>
      <w:r w:rsidRPr="00394E3E">
        <w:t>Российской Федерации</w:t>
      </w:r>
    </w:p>
    <w:p w:rsidR="00227A7E" w:rsidRPr="00394E3E" w:rsidRDefault="00227A7E" w:rsidP="00227A7E">
      <w:pPr>
        <w:jc w:val="right"/>
      </w:pPr>
      <w:r w:rsidRPr="00394E3E">
        <w:t>от 28 сентября 2010 г. N 768</w:t>
      </w:r>
    </w:p>
    <w:p w:rsidR="00227A7E" w:rsidRPr="00394E3E" w:rsidRDefault="00227A7E" w:rsidP="00227A7E"/>
    <w:p w:rsidR="00227A7E" w:rsidRPr="00394E3E" w:rsidRDefault="00227A7E" w:rsidP="00227A7E"/>
    <w:p w:rsidR="00227A7E" w:rsidRPr="00394E3E" w:rsidRDefault="00227A7E" w:rsidP="00227A7E">
      <w:r w:rsidRPr="00394E3E">
        <w:t>(рублей)</w:t>
      </w:r>
    </w:p>
    <w:p w:rsidR="00227A7E" w:rsidRPr="00394E3E" w:rsidRDefault="00227A7E" w:rsidP="00227A7E">
      <w:r w:rsidRPr="00394E3E">
        <w:t>Центральный федеральный округ</w:t>
      </w:r>
    </w:p>
    <w:p w:rsidR="00227A7E" w:rsidRPr="00394E3E" w:rsidRDefault="00227A7E" w:rsidP="00227A7E"/>
    <w:p w:rsidR="00227A7E" w:rsidRPr="00394E3E" w:rsidRDefault="00227A7E" w:rsidP="00227A7E">
      <w:r w:rsidRPr="00394E3E">
        <w:t>Белгородская область 60,6 5,1 65,9 5,6 71,6 6</w:t>
      </w:r>
    </w:p>
    <w:p w:rsidR="00227A7E" w:rsidRPr="00394E3E" w:rsidRDefault="00227A7E" w:rsidP="00227A7E">
      <w:r w:rsidRPr="00394E3E">
        <w:t>Брянская область 61,6 5 66,9 5,4 72,8 5,9</w:t>
      </w:r>
    </w:p>
    <w:p w:rsidR="00227A7E" w:rsidRPr="00394E3E" w:rsidRDefault="00227A7E" w:rsidP="00227A7E">
      <w:r w:rsidRPr="00394E3E">
        <w:t>Владимирская область 76,7 5 83,3 5,4 90,6 5,9</w:t>
      </w:r>
    </w:p>
    <w:p w:rsidR="00227A7E" w:rsidRPr="00394E3E" w:rsidRDefault="00227A7E" w:rsidP="00227A7E">
      <w:pPr>
        <w:rPr>
          <w:b/>
        </w:rPr>
      </w:pPr>
      <w:r w:rsidRPr="00394E3E">
        <w:rPr>
          <w:b/>
        </w:rPr>
        <w:t>Воронежская область 65,7 5 71,4 5,4 77,6 5,9</w:t>
      </w:r>
    </w:p>
    <w:p w:rsidR="00227A7E" w:rsidRPr="00394E3E" w:rsidRDefault="00227A7E" w:rsidP="00227A7E"/>
    <w:p w:rsidR="00227A7E" w:rsidRPr="00394E3E" w:rsidRDefault="00227A7E" w:rsidP="00227A7E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Утверждены</w:t>
      </w:r>
    </w:p>
    <w:p w:rsidR="00227A7E" w:rsidRPr="00394E3E" w:rsidRDefault="00227A7E" w:rsidP="00227A7E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Постановлением Правительства</w:t>
      </w:r>
    </w:p>
    <w:p w:rsidR="00227A7E" w:rsidRPr="00394E3E" w:rsidRDefault="00227A7E" w:rsidP="00227A7E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Российской Федерации</w:t>
      </w:r>
    </w:p>
    <w:p w:rsidR="00227A7E" w:rsidRPr="00394E3E" w:rsidRDefault="00227A7E" w:rsidP="00227A7E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от 14 июля 2008 г. N 520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394E3E">
        <w:rPr>
          <w:rFonts w:ascii="Arial" w:hAnsi="Arial" w:cs="Arial"/>
          <w:b/>
          <w:bCs/>
          <w:sz w:val="20"/>
          <w:szCs w:val="20"/>
        </w:rPr>
        <w:t>ОСНОВЫ</w:t>
      </w: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394E3E">
        <w:rPr>
          <w:rFonts w:ascii="Arial" w:hAnsi="Arial" w:cs="Arial"/>
          <w:b/>
          <w:bCs/>
          <w:sz w:val="20"/>
          <w:szCs w:val="20"/>
        </w:rPr>
        <w:lastRenderedPageBreak/>
        <w:t>ЦЕНООБРАЗОВАНИЯ В СФЕРЕ ДЕЯТЕЛЬНОСТИ ОРГАНИЗАЦИЙ</w:t>
      </w: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394E3E">
        <w:rPr>
          <w:rFonts w:ascii="Arial" w:hAnsi="Arial" w:cs="Arial"/>
          <w:b/>
          <w:bCs/>
          <w:sz w:val="20"/>
          <w:szCs w:val="20"/>
        </w:rPr>
        <w:t>КОММУНАЛЬНОГО КОМПЛЕКСА</w:t>
      </w: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  <w:proofErr w:type="gramStart"/>
      <w:r w:rsidRPr="00394E3E">
        <w:rPr>
          <w:rFonts w:ascii="Arial" w:hAnsi="Arial" w:cs="Arial"/>
          <w:sz w:val="16"/>
          <w:szCs w:val="16"/>
        </w:rPr>
        <w:t xml:space="preserve">(в ред. Постановлений Правительства РФ от 15.09.2009 </w:t>
      </w:r>
      <w:hyperlink r:id="rId5" w:history="1">
        <w:r w:rsidRPr="00394E3E">
          <w:rPr>
            <w:rFonts w:ascii="Arial" w:hAnsi="Arial" w:cs="Arial"/>
            <w:sz w:val="16"/>
            <w:szCs w:val="16"/>
          </w:rPr>
          <w:t>N 750</w:t>
        </w:r>
      </w:hyperlink>
      <w:r w:rsidRPr="00394E3E">
        <w:rPr>
          <w:rFonts w:ascii="Arial" w:hAnsi="Arial" w:cs="Arial"/>
          <w:sz w:val="16"/>
          <w:szCs w:val="16"/>
        </w:rPr>
        <w:t>,</w:t>
      </w:r>
      <w:proofErr w:type="gramEnd"/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16"/>
          <w:szCs w:val="16"/>
        </w:rPr>
      </w:pPr>
      <w:r w:rsidRPr="00394E3E">
        <w:rPr>
          <w:rFonts w:ascii="Arial" w:hAnsi="Arial" w:cs="Arial"/>
          <w:sz w:val="16"/>
          <w:szCs w:val="16"/>
        </w:rPr>
        <w:t xml:space="preserve">от 08.06.2011 </w:t>
      </w:r>
      <w:hyperlink r:id="rId6" w:history="1">
        <w:r w:rsidRPr="00394E3E">
          <w:rPr>
            <w:rFonts w:ascii="Arial" w:hAnsi="Arial" w:cs="Arial"/>
            <w:sz w:val="16"/>
            <w:szCs w:val="16"/>
          </w:rPr>
          <w:t>N 449</w:t>
        </w:r>
      </w:hyperlink>
      <w:r w:rsidRPr="00394E3E">
        <w:rPr>
          <w:rFonts w:ascii="Arial" w:hAnsi="Arial" w:cs="Arial"/>
          <w:sz w:val="16"/>
          <w:szCs w:val="16"/>
        </w:rPr>
        <w:t>)</w:t>
      </w: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I. Общие положения</w:t>
      </w: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1. </w:t>
      </w:r>
      <w:proofErr w:type="gramStart"/>
      <w:r w:rsidRPr="00394E3E">
        <w:rPr>
          <w:rFonts w:ascii="Arial" w:hAnsi="Arial" w:cs="Arial"/>
          <w:sz w:val="20"/>
          <w:szCs w:val="20"/>
        </w:rPr>
        <w:t xml:space="preserve">Основы ценообразования в сфере деятельности организаций коммунального комплекса, разработанные в соответствии с Федеральным </w:t>
      </w:r>
      <w:hyperlink r:id="rId7" w:history="1">
        <w:r w:rsidRPr="00394E3E">
          <w:rPr>
            <w:rFonts w:ascii="Arial" w:hAnsi="Arial" w:cs="Arial"/>
            <w:sz w:val="20"/>
            <w:szCs w:val="20"/>
          </w:rPr>
          <w:t>законом</w:t>
        </w:r>
      </w:hyperlink>
      <w:r w:rsidRPr="00394E3E">
        <w:rPr>
          <w:rFonts w:ascii="Arial" w:hAnsi="Arial" w:cs="Arial"/>
          <w:sz w:val="20"/>
          <w:szCs w:val="20"/>
        </w:rPr>
        <w:t xml:space="preserve"> "Об основах регулирования тарифов организаций коммунального комплекса", определяют принципы и методы регулирования тарифов на товары и услуги организаций коммунального комплекса, надбавок к тарифам на товары и услуги организаций коммунального комплекса, надбавок к ценам (тарифам) для потребителей товаров и услуг организаций коммунального комплекса (далее - надбавки к тарифам</w:t>
      </w:r>
      <w:proofErr w:type="gramEnd"/>
      <w:r w:rsidRPr="00394E3E">
        <w:rPr>
          <w:rFonts w:ascii="Arial" w:hAnsi="Arial" w:cs="Arial"/>
          <w:sz w:val="20"/>
          <w:szCs w:val="20"/>
        </w:rPr>
        <w:t>), тарифов на подключение вновь создаваемых (реконструируемых) объектов недвижимости (зданий, строений, сооружений, иных объектов) к системе коммунальной инфраструктуры и тарифов организаций коммунального комплекса на подключение (далее - тарифы на подключение), а также предельных индексов максимально и минимально возможного изменения установленных тарифов на товары и услуги организаций коммунального комплекса (далее - предельные индексы).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2. Установление тарифов на товары и услуги организаций коммунального комплекса осуществляется исходя из необходимости обеспечения финансовых потребностей для реализации производственной программы.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Установление надбавок к тарифам и тарифов на подключение осуществляется исходя из необходимости обеспечения финансовых потребностей для реализации инвестиционной программы.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3. Тарифы на товары и услуги организаций коммунального комплекса, тарифы на подключение и надбавки к тарифам (далее - тарифы и надбавки) должны удовлетворять критериям доступности товаров и услуг организаций коммунального комплекса, устанавливаемым органами регулирования в пределах их полномочий.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3(1). </w:t>
      </w:r>
      <w:proofErr w:type="gramStart"/>
      <w:r w:rsidRPr="00394E3E">
        <w:rPr>
          <w:rFonts w:ascii="Arial" w:hAnsi="Arial" w:cs="Arial"/>
          <w:sz w:val="20"/>
          <w:szCs w:val="20"/>
        </w:rPr>
        <w:t xml:space="preserve">Органы регулирования при наличии графиков, предусмотренных </w:t>
      </w:r>
      <w:hyperlink r:id="rId8" w:history="1">
        <w:r w:rsidRPr="00394E3E">
          <w:rPr>
            <w:rFonts w:ascii="Arial" w:hAnsi="Arial" w:cs="Arial"/>
            <w:sz w:val="20"/>
            <w:szCs w:val="20"/>
          </w:rPr>
          <w:t>пунктом 7 части 1 статьи 14</w:t>
        </w:r>
      </w:hyperlink>
      <w:r w:rsidRPr="00394E3E">
        <w:rPr>
          <w:rFonts w:ascii="Arial" w:hAnsi="Arial" w:cs="Arial"/>
          <w:sz w:val="20"/>
          <w:szCs w:val="20"/>
        </w:rPr>
        <w:t xml:space="preserve"> Федерального закона "О Фонде содействия реформированию жилищно-коммунального хозяйства", вправе устанавливать для населения тарифы на горячую и холодную воду, водоотведение на 2011 - 2012 годы в размере, отличном от размеров тарифов на указанные виды коммунальных ресурсов для прочих потребителей товаров и услуг организаций коммунального комплекса.</w:t>
      </w:r>
      <w:proofErr w:type="gramEnd"/>
    </w:p>
    <w:p w:rsidR="00227A7E" w:rsidRPr="00394E3E" w:rsidRDefault="00227A7E" w:rsidP="00227A7E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(п. 3(1) </w:t>
      </w:r>
      <w:proofErr w:type="gramStart"/>
      <w:r w:rsidRPr="00394E3E">
        <w:rPr>
          <w:rFonts w:ascii="Arial" w:hAnsi="Arial" w:cs="Arial"/>
          <w:sz w:val="20"/>
          <w:szCs w:val="20"/>
        </w:rPr>
        <w:t>введен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</w:t>
      </w:r>
      <w:hyperlink r:id="rId9" w:history="1">
        <w:r w:rsidRPr="00394E3E">
          <w:rPr>
            <w:rFonts w:ascii="Arial" w:hAnsi="Arial" w:cs="Arial"/>
            <w:sz w:val="20"/>
            <w:szCs w:val="20"/>
          </w:rPr>
          <w:t>Постановлением</w:t>
        </w:r>
      </w:hyperlink>
      <w:r w:rsidRPr="00394E3E">
        <w:rPr>
          <w:rFonts w:ascii="Arial" w:hAnsi="Arial" w:cs="Arial"/>
          <w:sz w:val="20"/>
          <w:szCs w:val="20"/>
        </w:rPr>
        <w:t xml:space="preserve"> Правительства РФ от 08.06.2011 N 449)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4. Тарифы и надбавки рассчитываются в соответствии с </w:t>
      </w:r>
      <w:hyperlink r:id="rId10" w:history="1">
        <w:r w:rsidRPr="00394E3E">
          <w:rPr>
            <w:rFonts w:ascii="Arial" w:hAnsi="Arial" w:cs="Arial"/>
            <w:sz w:val="20"/>
            <w:szCs w:val="20"/>
          </w:rPr>
          <w:t>методическими указаниями</w:t>
        </w:r>
      </w:hyperlink>
      <w:r w:rsidRPr="00394E3E">
        <w:rPr>
          <w:rFonts w:ascii="Arial" w:hAnsi="Arial" w:cs="Arial"/>
          <w:sz w:val="20"/>
          <w:szCs w:val="20"/>
        </w:rPr>
        <w:t xml:space="preserve"> по расчету тарифов и надбавок в сфере деятельности организаций коммунального комплекса, утверждаемыми Министерством регионального развития Российской Федерации (далее - методические указания), которые, в частности, определяют: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1) условия, с учетом которых осуществляется выбор метода регулирования тарифов на товары и услуги организаций коммунального комплекса;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2) правила расчета тарифов и надбавок;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lastRenderedPageBreak/>
        <w:t xml:space="preserve">3) правила дифференциации тарифов на товары и услуги организаций коммунального комплекса и надбавок к тарифам, а также правила применения </w:t>
      </w:r>
      <w:proofErr w:type="spellStart"/>
      <w:r w:rsidRPr="00394E3E">
        <w:rPr>
          <w:rFonts w:ascii="Arial" w:hAnsi="Arial" w:cs="Arial"/>
          <w:sz w:val="20"/>
          <w:szCs w:val="20"/>
        </w:rPr>
        <w:t>одноставочного</w:t>
      </w:r>
      <w:proofErr w:type="spellEnd"/>
      <w:r w:rsidRPr="00394E3E">
        <w:rPr>
          <w:rFonts w:ascii="Arial" w:hAnsi="Arial" w:cs="Arial"/>
          <w:sz w:val="20"/>
          <w:szCs w:val="20"/>
        </w:rPr>
        <w:t xml:space="preserve"> или </w:t>
      </w:r>
      <w:proofErr w:type="spellStart"/>
      <w:r w:rsidRPr="00394E3E">
        <w:rPr>
          <w:rFonts w:ascii="Arial" w:hAnsi="Arial" w:cs="Arial"/>
          <w:sz w:val="20"/>
          <w:szCs w:val="20"/>
        </w:rPr>
        <w:t>двухставочного</w:t>
      </w:r>
      <w:proofErr w:type="spellEnd"/>
      <w:r w:rsidRPr="00394E3E">
        <w:rPr>
          <w:rFonts w:ascii="Arial" w:hAnsi="Arial" w:cs="Arial"/>
          <w:sz w:val="20"/>
          <w:szCs w:val="20"/>
        </w:rPr>
        <w:t xml:space="preserve"> тарифа;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4) правила расчета финансовых потребностей для реализации организацией коммунального комплекса производственных и инвестиционных программ, в том числе затрат (расходов), не учтенных при установлении тарифов и надбавок в предыдущий период регулирования;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5) критерии сопоставимости организаций коммунального комплекса и правила определения организаций коммунального комплекса, отвечающих таким критериям (далее - аналогичные организации).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II. Система тарифов и надбавок</w:t>
      </w: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5. В систему регулируемых тарифов и надбавок входят тарифы на товары и услуги организаций коммунального комплекса, надбавки к тарифам и тарифы на подключение.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6. К регулируемым тарифам на товары и услуги организаций коммунального комплекса относятся: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1) тарифы на холодную воду;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2) тарифы на горячую воду;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3) тарифы на водоотведение;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4) тарифы на очистку сточных вод;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5) тарифы на утилизацию (захоронение) твердых бытовых отходов.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7. Органы регулирования устанавливают следующие 2 вида тарифов на горячую и холодную воду, водоотведение и очистку сточных вод: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1) </w:t>
      </w:r>
      <w:proofErr w:type="spellStart"/>
      <w:r w:rsidRPr="00394E3E">
        <w:rPr>
          <w:rFonts w:ascii="Arial" w:hAnsi="Arial" w:cs="Arial"/>
          <w:sz w:val="20"/>
          <w:szCs w:val="20"/>
        </w:rPr>
        <w:t>одноставочный</w:t>
      </w:r>
      <w:proofErr w:type="spellEnd"/>
      <w:r w:rsidRPr="00394E3E">
        <w:rPr>
          <w:rFonts w:ascii="Arial" w:hAnsi="Arial" w:cs="Arial"/>
          <w:sz w:val="20"/>
          <w:szCs w:val="20"/>
        </w:rPr>
        <w:t xml:space="preserve"> тариф, представляющий собой ставку платы за потребление горячей воды, холодной воды, водоотведение и очистку сточных вод из расчета платы за 1 куб. метр горячей воды, 1 куб. метр холодной воды, 1 куб. метр отводимых сточных вод и 1 куб. метр очищенных сточных вод соответственно;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2) </w:t>
      </w:r>
      <w:proofErr w:type="spellStart"/>
      <w:r w:rsidRPr="00394E3E">
        <w:rPr>
          <w:rFonts w:ascii="Arial" w:hAnsi="Arial" w:cs="Arial"/>
          <w:sz w:val="20"/>
          <w:szCs w:val="20"/>
        </w:rPr>
        <w:t>двухставочный</w:t>
      </w:r>
      <w:proofErr w:type="spellEnd"/>
      <w:r w:rsidRPr="00394E3E">
        <w:rPr>
          <w:rFonts w:ascii="Arial" w:hAnsi="Arial" w:cs="Arial"/>
          <w:sz w:val="20"/>
          <w:szCs w:val="20"/>
        </w:rPr>
        <w:t xml:space="preserve"> тариф, который состоит </w:t>
      </w:r>
      <w:proofErr w:type="gramStart"/>
      <w:r w:rsidRPr="00394E3E">
        <w:rPr>
          <w:rFonts w:ascii="Arial" w:hAnsi="Arial" w:cs="Arial"/>
          <w:sz w:val="20"/>
          <w:szCs w:val="20"/>
        </w:rPr>
        <w:t>из</w:t>
      </w:r>
      <w:proofErr w:type="gramEnd"/>
      <w:r w:rsidRPr="00394E3E">
        <w:rPr>
          <w:rFonts w:ascii="Arial" w:hAnsi="Arial" w:cs="Arial"/>
          <w:sz w:val="20"/>
          <w:szCs w:val="20"/>
        </w:rPr>
        <w:t>: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ставки платы за потребление горячей воды, холодной воды, водоотведение и очистку сточных вод из расчета платы за 1 куб. метр горячей воды, 1 куб. метр холодной воды, 1 куб. метр отводимых сточных вод и 1 куб. метр очищенных сточных вод соответственно;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proofErr w:type="gramStart"/>
      <w:r w:rsidRPr="00394E3E">
        <w:rPr>
          <w:rFonts w:ascii="Arial" w:hAnsi="Arial" w:cs="Arial"/>
          <w:sz w:val="20"/>
          <w:szCs w:val="20"/>
        </w:rPr>
        <w:t>ставки платы за содержание системы горячего водоснабжения, холодного водоснабжения, водоотведения, объектов очистки сточных вод из расчета платы за 1 куб. метр горячей воды в час присоединенной мощности, 1 куб. метр холодной воды в час присоединенной мощности, 1 куб. метр отводимых сточных вод в час присоединенной мощности и 1 куб. метр очищенных сточных вод в час присоединенной мощности соответственно.</w:t>
      </w:r>
      <w:proofErr w:type="gramEnd"/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Выбор вида тарифа (</w:t>
      </w:r>
      <w:proofErr w:type="spellStart"/>
      <w:r w:rsidRPr="00394E3E">
        <w:rPr>
          <w:rFonts w:ascii="Arial" w:hAnsi="Arial" w:cs="Arial"/>
          <w:sz w:val="20"/>
          <w:szCs w:val="20"/>
        </w:rPr>
        <w:t>одноставочный</w:t>
      </w:r>
      <w:proofErr w:type="spellEnd"/>
      <w:r w:rsidRPr="00394E3E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94E3E">
        <w:rPr>
          <w:rFonts w:ascii="Arial" w:hAnsi="Arial" w:cs="Arial"/>
          <w:sz w:val="20"/>
          <w:szCs w:val="20"/>
        </w:rPr>
        <w:t>двухставочный</w:t>
      </w:r>
      <w:proofErr w:type="spellEnd"/>
      <w:r w:rsidRPr="00394E3E">
        <w:rPr>
          <w:rFonts w:ascii="Arial" w:hAnsi="Arial" w:cs="Arial"/>
          <w:sz w:val="20"/>
          <w:szCs w:val="20"/>
        </w:rPr>
        <w:t xml:space="preserve">), устанавливаемого на товары и услуги конкретной организации коммунального комплекса, осуществляется регулирующими органами в порядке, определяемом </w:t>
      </w:r>
      <w:hyperlink r:id="rId11" w:history="1">
        <w:r w:rsidRPr="00394E3E">
          <w:rPr>
            <w:rFonts w:ascii="Arial" w:hAnsi="Arial" w:cs="Arial"/>
            <w:sz w:val="20"/>
            <w:szCs w:val="20"/>
          </w:rPr>
          <w:t>методическими указаниями</w:t>
        </w:r>
      </w:hyperlink>
      <w:r w:rsidRPr="00394E3E">
        <w:rPr>
          <w:rFonts w:ascii="Arial" w:hAnsi="Arial" w:cs="Arial"/>
          <w:sz w:val="20"/>
          <w:szCs w:val="20"/>
        </w:rPr>
        <w:t>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lastRenderedPageBreak/>
        <w:t xml:space="preserve">8. Тарифы на утилизацию (захоронение) твердых бытовых отходов устанавливаются с применением </w:t>
      </w:r>
      <w:proofErr w:type="spellStart"/>
      <w:r w:rsidRPr="00394E3E">
        <w:rPr>
          <w:rFonts w:ascii="Arial" w:hAnsi="Arial" w:cs="Arial"/>
          <w:sz w:val="20"/>
          <w:szCs w:val="20"/>
        </w:rPr>
        <w:t>одноставочного</w:t>
      </w:r>
      <w:proofErr w:type="spellEnd"/>
      <w:r w:rsidRPr="00394E3E">
        <w:rPr>
          <w:rFonts w:ascii="Arial" w:hAnsi="Arial" w:cs="Arial"/>
          <w:sz w:val="20"/>
          <w:szCs w:val="20"/>
        </w:rPr>
        <w:t xml:space="preserve"> тарифа из расчета платы за 1 куб. метр или 1 тонну твердых бытовых отходов.</w:t>
      </w:r>
    </w:p>
    <w:p w:rsidR="00227A7E" w:rsidRPr="00394E3E" w:rsidRDefault="00227A7E" w:rsidP="00227A7E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(в ред. </w:t>
      </w:r>
      <w:hyperlink r:id="rId12" w:history="1">
        <w:r w:rsidRPr="00394E3E">
          <w:rPr>
            <w:rFonts w:ascii="Arial" w:hAnsi="Arial" w:cs="Arial"/>
            <w:sz w:val="20"/>
            <w:szCs w:val="20"/>
          </w:rPr>
          <w:t>Постановления</w:t>
        </w:r>
      </w:hyperlink>
      <w:r w:rsidRPr="00394E3E">
        <w:rPr>
          <w:rFonts w:ascii="Arial" w:hAnsi="Arial" w:cs="Arial"/>
          <w:sz w:val="20"/>
          <w:szCs w:val="20"/>
        </w:rPr>
        <w:t xml:space="preserve"> Правительства РФ от 15.09.2009 N 750)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9. К регулируемым надбавкам к тарифам относятся: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1) надбавки к тарифам на холодную воду;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2) надбавки к тарифам на горячую воду;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3) надбавки к тарифам на водоотведение;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4) надбавки к тарифам на очистку сточных вод;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5) надбавки к тарифам на утилизацию (захоронение) твердых бытовых отходов;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6) исключен. - </w:t>
      </w:r>
      <w:hyperlink r:id="rId13" w:history="1">
        <w:r w:rsidRPr="00394E3E">
          <w:rPr>
            <w:rFonts w:ascii="Arial" w:hAnsi="Arial" w:cs="Arial"/>
            <w:sz w:val="20"/>
            <w:szCs w:val="20"/>
          </w:rPr>
          <w:t>Постановление</w:t>
        </w:r>
      </w:hyperlink>
      <w:r w:rsidRPr="00394E3E">
        <w:rPr>
          <w:rFonts w:ascii="Arial" w:hAnsi="Arial" w:cs="Arial"/>
          <w:sz w:val="20"/>
          <w:szCs w:val="20"/>
        </w:rPr>
        <w:t xml:space="preserve"> Правительства РФ от 15.09.2009 N 750;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7) надбавки к тарифам на тепловую энергию;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8) исключен. - </w:t>
      </w:r>
      <w:hyperlink r:id="rId14" w:history="1">
        <w:r w:rsidRPr="00394E3E">
          <w:rPr>
            <w:rFonts w:ascii="Arial" w:hAnsi="Arial" w:cs="Arial"/>
            <w:sz w:val="20"/>
            <w:szCs w:val="20"/>
          </w:rPr>
          <w:t>Постановление</w:t>
        </w:r>
      </w:hyperlink>
      <w:r w:rsidRPr="00394E3E">
        <w:rPr>
          <w:rFonts w:ascii="Arial" w:hAnsi="Arial" w:cs="Arial"/>
          <w:sz w:val="20"/>
          <w:szCs w:val="20"/>
        </w:rPr>
        <w:t xml:space="preserve"> Правительства РФ от 15.09.2009 N 750;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9) надбавки к тарифам на передачу тепловой энергии;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10) надбавки к ценам (тарифам) на холодную воду для потребителей;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11) надбавки к ценам (тарифам) на горячую воду для потребителей;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12) надбавки к ценам (тарифам) на водоотведение для потребителей;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13) надбавки к ценам (тарифам) на очистку сточных вод для потребителей;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14) надбавки к ценам (тарифам) на утилизацию (захоронение) твердых бытовых отходов для потребителей;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15) исключен. - </w:t>
      </w:r>
      <w:hyperlink r:id="rId15" w:history="1">
        <w:proofErr w:type="gramStart"/>
        <w:r w:rsidRPr="00394E3E">
          <w:rPr>
            <w:rFonts w:ascii="Arial" w:hAnsi="Arial" w:cs="Arial"/>
            <w:sz w:val="20"/>
            <w:szCs w:val="20"/>
          </w:rPr>
          <w:t>Постановление</w:t>
        </w:r>
      </w:hyperlink>
      <w:r w:rsidRPr="00394E3E">
        <w:rPr>
          <w:rFonts w:ascii="Arial" w:hAnsi="Arial" w:cs="Arial"/>
          <w:sz w:val="20"/>
          <w:szCs w:val="20"/>
        </w:rPr>
        <w:t xml:space="preserve"> Правительства РФ от 15.09.2009 N 750;</w:t>
      </w:r>
      <w:proofErr w:type="gramEnd"/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16) надбавки к ценам (тарифам) на тепловую энергию для потребителей.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10. Надбавки к тарифам устанавливаются из расчета платы за 1 куб. метр горячей воды, 1 куб. метр холодной воды, 1 куб. метр отводимых сточных вод, 1 куб. метр очищенных сточных вод, 1 куб. метр или 1 тонну твердых бытовых отходов, 1 </w:t>
      </w:r>
      <w:proofErr w:type="spellStart"/>
      <w:r w:rsidRPr="00394E3E">
        <w:rPr>
          <w:rFonts w:ascii="Arial" w:hAnsi="Arial" w:cs="Arial"/>
          <w:sz w:val="20"/>
          <w:szCs w:val="20"/>
        </w:rPr>
        <w:t>гигакалорию</w:t>
      </w:r>
      <w:proofErr w:type="spellEnd"/>
      <w:r w:rsidRPr="00394E3E">
        <w:rPr>
          <w:rFonts w:ascii="Arial" w:hAnsi="Arial" w:cs="Arial"/>
          <w:sz w:val="20"/>
          <w:szCs w:val="20"/>
        </w:rPr>
        <w:t xml:space="preserve"> тепловой энергии соответственно.</w:t>
      </w:r>
    </w:p>
    <w:p w:rsidR="00227A7E" w:rsidRPr="00394E3E" w:rsidRDefault="00227A7E" w:rsidP="00227A7E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(в ред. </w:t>
      </w:r>
      <w:hyperlink r:id="rId16" w:history="1">
        <w:r w:rsidRPr="00394E3E">
          <w:rPr>
            <w:rFonts w:ascii="Arial" w:hAnsi="Arial" w:cs="Arial"/>
            <w:sz w:val="20"/>
            <w:szCs w:val="20"/>
          </w:rPr>
          <w:t>Постановления</w:t>
        </w:r>
      </w:hyperlink>
      <w:r w:rsidRPr="00394E3E">
        <w:rPr>
          <w:rFonts w:ascii="Arial" w:hAnsi="Arial" w:cs="Arial"/>
          <w:sz w:val="20"/>
          <w:szCs w:val="20"/>
        </w:rPr>
        <w:t xml:space="preserve"> Правительства РФ от 15.09.2009 N 750)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11. К регулируемым тарифам на подключение относятся: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1) тарифы организаций коммунального комплекса на подключение: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к системе холодного водоснабжения;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к системе горячего водоснабжения;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к системе водоотведения;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к объекту очистки сточных вод;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к системе теплоснабжения;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lastRenderedPageBreak/>
        <w:t xml:space="preserve">абзац исключен. - </w:t>
      </w:r>
      <w:hyperlink r:id="rId17" w:history="1">
        <w:r w:rsidRPr="00394E3E">
          <w:rPr>
            <w:rFonts w:ascii="Arial" w:hAnsi="Arial" w:cs="Arial"/>
            <w:sz w:val="20"/>
            <w:szCs w:val="20"/>
          </w:rPr>
          <w:t>Постановление</w:t>
        </w:r>
      </w:hyperlink>
      <w:r w:rsidRPr="00394E3E">
        <w:rPr>
          <w:rFonts w:ascii="Arial" w:hAnsi="Arial" w:cs="Arial"/>
          <w:sz w:val="20"/>
          <w:szCs w:val="20"/>
        </w:rPr>
        <w:t xml:space="preserve"> Правительства РФ от 15.09.2009 N 750;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2) тарифы на подключение вновь создаваемых (реконструируемых) объектов недвижимости (зданий, строений, сооружений, иных объектов):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к системе холодного водоснабжения;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к системе горячего водоснабжения;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к системе водоотведения;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к объекту очистки сточных вод;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к системе теплоснабжения;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абзац исключен. - </w:t>
      </w:r>
      <w:hyperlink r:id="rId18" w:history="1">
        <w:r w:rsidRPr="00394E3E">
          <w:rPr>
            <w:rFonts w:ascii="Arial" w:hAnsi="Arial" w:cs="Arial"/>
            <w:sz w:val="20"/>
            <w:szCs w:val="20"/>
          </w:rPr>
          <w:t>Постановление</w:t>
        </w:r>
      </w:hyperlink>
      <w:r w:rsidRPr="00394E3E">
        <w:rPr>
          <w:rFonts w:ascii="Arial" w:hAnsi="Arial" w:cs="Arial"/>
          <w:sz w:val="20"/>
          <w:szCs w:val="20"/>
        </w:rPr>
        <w:t xml:space="preserve"> Правительства РФ от 15.09.2009 N 750.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12. Тарифы на товары и услуги организаций коммунального комплекса и надбавки к тарифам могут дифференцироваться с учетом различий в стоимости производства и реализации товаров и услуг для различных категорий потребителей.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Дифференциация тарифов на товары и услуги организаций коммунального комплекса и надбавок к тарифам не должна приводить к изменению размера финансирования потребностей для реализации организациями коммунального комплекса производственной и инвестиционной программ.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В случае установления для отдельных категорий потребителей тарифов и надбавок, не покрывающих расходов на производство и реализацию товаров и услуг, возмещение части недополученных доходов путем установления для других категорий потребителей тарифов и надбавок в повышенном размере не допускается.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13. </w:t>
      </w:r>
      <w:proofErr w:type="gramStart"/>
      <w:r w:rsidRPr="00394E3E">
        <w:rPr>
          <w:rFonts w:ascii="Arial" w:hAnsi="Arial" w:cs="Arial"/>
          <w:sz w:val="20"/>
          <w:szCs w:val="20"/>
        </w:rPr>
        <w:t xml:space="preserve">Тарифы на подключение устанавливаются из расчета платы за единицу нагрузки ресурса, потребляемого объектом капитального строительства, - 1 куб. метр горячей воды в час присоединенной мощности, 1 куб. метр холодной воды в час присоединенной мощности, 1 куб. метр отводимых сточных вод в час присоединенной мощности, 1 куб. метр очищенных сточных вод в час присоединенной мощности, 1 </w:t>
      </w:r>
      <w:proofErr w:type="spellStart"/>
      <w:r w:rsidRPr="00394E3E">
        <w:rPr>
          <w:rFonts w:ascii="Arial" w:hAnsi="Arial" w:cs="Arial"/>
          <w:sz w:val="20"/>
          <w:szCs w:val="20"/>
        </w:rPr>
        <w:t>гигакалорию</w:t>
      </w:r>
      <w:proofErr w:type="spellEnd"/>
      <w:r w:rsidRPr="00394E3E">
        <w:rPr>
          <w:rFonts w:ascii="Arial" w:hAnsi="Arial" w:cs="Arial"/>
          <w:sz w:val="20"/>
          <w:szCs w:val="20"/>
        </w:rPr>
        <w:t xml:space="preserve"> тепловой энергии в час присоединенной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мощности соответственно.</w:t>
      </w:r>
    </w:p>
    <w:p w:rsidR="00227A7E" w:rsidRPr="00394E3E" w:rsidRDefault="00227A7E" w:rsidP="00227A7E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(в ред. </w:t>
      </w:r>
      <w:hyperlink r:id="rId19" w:history="1">
        <w:r w:rsidRPr="00394E3E">
          <w:rPr>
            <w:rFonts w:ascii="Arial" w:hAnsi="Arial" w:cs="Arial"/>
            <w:sz w:val="20"/>
            <w:szCs w:val="20"/>
          </w:rPr>
          <w:t>Постановления</w:t>
        </w:r>
      </w:hyperlink>
      <w:r w:rsidRPr="00394E3E">
        <w:rPr>
          <w:rFonts w:ascii="Arial" w:hAnsi="Arial" w:cs="Arial"/>
          <w:sz w:val="20"/>
          <w:szCs w:val="20"/>
        </w:rPr>
        <w:t xml:space="preserve"> Правительства РФ от 15.09.2009 N 750)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III. Принципы и методы регулирования тарифов и надбавок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14. Установление тарифов и надбавок осуществляется органами регулирования в соответствии с общими принципами регулирования тарифов и надбавок, предусмотренными Федеральным </w:t>
      </w:r>
      <w:hyperlink r:id="rId20" w:history="1">
        <w:r w:rsidRPr="00394E3E">
          <w:rPr>
            <w:rFonts w:ascii="Arial" w:hAnsi="Arial" w:cs="Arial"/>
            <w:sz w:val="20"/>
            <w:szCs w:val="20"/>
          </w:rPr>
          <w:t>законом</w:t>
        </w:r>
      </w:hyperlink>
      <w:r w:rsidRPr="00394E3E">
        <w:rPr>
          <w:rFonts w:ascii="Arial" w:hAnsi="Arial" w:cs="Arial"/>
          <w:sz w:val="20"/>
          <w:szCs w:val="20"/>
        </w:rPr>
        <w:t xml:space="preserve"> "Об основах регулирования тарифов организаций коммунального комплекса".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15. В целях установления тарифов и надбавок организации коммунального комплекса ведут учет объемов товаров и услуг, доходов и расходов раздельно по осуществляемым видам деятельности, включающим в себя производство и реализацию товаров и услуг, тарифы и надбавки к тарифам на которые подлежат регулированию в соответствии с настоящим документом (далее - виды деятельности).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lastRenderedPageBreak/>
        <w:t>Финансовые потребности для реализации организацией коммунального комплекса производственной и инвестиционной программ определяются раздельно применительно к видам деятельности.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16. Финансовые потребности организации коммунального комплекса для реализации производственной программы определяются с учетом достижения индикаторов деятельности организации коммунального комплекса, установленных на период действия производственной программы, характеризующих повышение эффективности и улучшение качества производимых товаров и услуг.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17. </w:t>
      </w:r>
      <w:proofErr w:type="gramStart"/>
      <w:r w:rsidRPr="00394E3E">
        <w:rPr>
          <w:rFonts w:ascii="Arial" w:hAnsi="Arial" w:cs="Arial"/>
          <w:sz w:val="20"/>
          <w:szCs w:val="20"/>
        </w:rPr>
        <w:t>В случае если организация коммунального комплекса в результате реализации мер по повышению эффективности своей деятельности снизила фактические расходы по сравнению с финансовыми потребностями для реализации производственной и инвестиционной программ, учтенными при установлении тарифов и надбавок, и мероприятия, запланированные в указанных программах, выполнены полностью, достигнутое снижение расходов не может служить основанием для досрочного пересмотра тарифов и надбавок.</w:t>
      </w:r>
      <w:proofErr w:type="gramEnd"/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18. Для регулирования тарифов на товары и услуги организаций коммунального комплекса применяются следующие методы: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1) метод установления фиксированных тарифов;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2) метод установления предельных тарифов;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3) метод индексации установленных тарифов.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19. Решение о применении метода регулирования тарифов на товары и услуги организаций коммунального комплекса принимается органом регулирования. Принятие решения о выборе метода регулирования тарифов и расчет размера регулируемых тарифов на товары и услуги организаций коммунального комплекса с применением избранного метода установления тарифов осуществляются в соответствии с </w:t>
      </w:r>
      <w:hyperlink r:id="rId21" w:history="1">
        <w:r w:rsidRPr="00394E3E">
          <w:rPr>
            <w:rFonts w:ascii="Arial" w:hAnsi="Arial" w:cs="Arial"/>
            <w:sz w:val="20"/>
            <w:szCs w:val="20"/>
          </w:rPr>
          <w:t>методическими указаниями</w:t>
        </w:r>
      </w:hyperlink>
      <w:r w:rsidRPr="00394E3E">
        <w:rPr>
          <w:rFonts w:ascii="Arial" w:hAnsi="Arial" w:cs="Arial"/>
          <w:sz w:val="20"/>
          <w:szCs w:val="20"/>
        </w:rPr>
        <w:t>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IV. Метод установления фиксированных тарифов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20. При использовании метода установления фиксированных тарифов тарифы на товары и услуги организаций коммунального комплекса рассчитываются как отношение части объема финансовых потребностей для реализации организацией коммунального комплекса производственной программы, определенных применительно к отдельному виду деятельности этой организации, к расчетному объему соответствующего вида товаров и услуг, реализуемому за период действия тарифов.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21. Расчетный объем реализуемых товаров и услуг соответствующего вида определяется с учетом утвержденных органами регулирования на период действия тарифов нормативов потребления ресурсов, поставляемых организацией коммунального комплекса.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22. </w:t>
      </w:r>
      <w:proofErr w:type="gramStart"/>
      <w:r w:rsidRPr="00394E3E">
        <w:rPr>
          <w:rFonts w:ascii="Arial" w:hAnsi="Arial" w:cs="Arial"/>
          <w:sz w:val="20"/>
          <w:szCs w:val="20"/>
        </w:rPr>
        <w:t xml:space="preserve">Финансовые потребности для реализации организацией коммунального комплекса производственной программы определяются как сумма расчетных значений расходов, относимых на регулируемый вид деятельности, в том числе расходов, уменьшающих налоговую базу налога на прибыль (расходов, связанных с производством и реализацией товаров и услуг, а также </w:t>
      </w:r>
      <w:proofErr w:type="spellStart"/>
      <w:r w:rsidRPr="00394E3E">
        <w:rPr>
          <w:rFonts w:ascii="Arial" w:hAnsi="Arial" w:cs="Arial"/>
          <w:sz w:val="20"/>
          <w:szCs w:val="20"/>
        </w:rPr>
        <w:t>внереализационных</w:t>
      </w:r>
      <w:proofErr w:type="spellEnd"/>
      <w:r w:rsidRPr="00394E3E">
        <w:rPr>
          <w:rFonts w:ascii="Arial" w:hAnsi="Arial" w:cs="Arial"/>
          <w:sz w:val="20"/>
          <w:szCs w:val="20"/>
        </w:rPr>
        <w:t xml:space="preserve"> расходов), налога на прибыль и расходов, не учитываемых при определении налоговой базы налога на прибыль (относимых на прибыль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после налогообложения).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23. Определение состава расходов, включаемых в расчет финансовых потребностей для реализации организацией коммунального комплекса производственной программы, и оценка их </w:t>
      </w:r>
      <w:r w:rsidRPr="00394E3E">
        <w:rPr>
          <w:rFonts w:ascii="Arial" w:hAnsi="Arial" w:cs="Arial"/>
          <w:sz w:val="20"/>
          <w:szCs w:val="20"/>
        </w:rPr>
        <w:lastRenderedPageBreak/>
        <w:t xml:space="preserve">экономической обоснованности производятся в соответствии с законодательством Российской Федерации, в том числе нормативными правовыми актами, регулирующими отношения в сфере бухгалтерского учета и налоговых отношений, и </w:t>
      </w:r>
      <w:hyperlink r:id="rId22" w:history="1">
        <w:r w:rsidRPr="00394E3E">
          <w:rPr>
            <w:rFonts w:ascii="Arial" w:hAnsi="Arial" w:cs="Arial"/>
            <w:sz w:val="20"/>
            <w:szCs w:val="20"/>
          </w:rPr>
          <w:t>методическими указаниями</w:t>
        </w:r>
      </w:hyperlink>
      <w:r w:rsidRPr="00394E3E">
        <w:rPr>
          <w:rFonts w:ascii="Arial" w:hAnsi="Arial" w:cs="Arial"/>
          <w:sz w:val="20"/>
          <w:szCs w:val="20"/>
        </w:rPr>
        <w:t>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24. Для определения расходов, связанных с производством и реализацией товаров и услуг, включаемых в расчет финансовых потребностей для реализации производственной программы, расходы организации коммунального комплекса группируются по элементам и статьям затрат. К элементам затрат относятся: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1) материальные затраты;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2) затраты на оплату труда;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3) отчисления на социальные нужды;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4) амортизация;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5) прочие затраты.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25. Перечень статей затрат и правила учета затрат на производство и реализацию товаров и услуг применительно к элементам и статьям затрат устанавливаются </w:t>
      </w:r>
      <w:hyperlink r:id="rId23" w:history="1">
        <w:r w:rsidRPr="00394E3E">
          <w:rPr>
            <w:rFonts w:ascii="Arial" w:hAnsi="Arial" w:cs="Arial"/>
            <w:sz w:val="20"/>
            <w:szCs w:val="20"/>
          </w:rPr>
          <w:t>методическими указаниями</w:t>
        </w:r>
      </w:hyperlink>
      <w:r w:rsidRPr="00394E3E">
        <w:rPr>
          <w:rFonts w:ascii="Arial" w:hAnsi="Arial" w:cs="Arial"/>
          <w:sz w:val="20"/>
          <w:szCs w:val="20"/>
        </w:rPr>
        <w:t>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26. Для определения расходов, составляющих материальные затраты, используются следующие данные: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1) регулируемые государством тарифы (цены) и их прогнозные значения;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2) цены, установленные на основании договоров, заключенных по результатам проведения торгов или по иным основаниям, предусмотренным законодательством Российской Федерации о размещении заказов на поставки товаров, выполнение работ и оказание услуг для государственных и муниципальных нужд;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3) опубликованные в установленном порядке прогнозные рыночные цены, установленные на расчетный период;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4) индекс потребительских цен, определяемый Министерством экономического развития Российской Федерации, и другие индексы, утверждаемые уполномоченными органами и публикуемые в установленном порядке;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5) опубликованные в установленном порядке данные и данные, полученные по результатам экспертиз, проводимых органами регулирования.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27. Для определения расходов, составляющих затраты на оплату труда, органы регулирования руководствуются федеральными, региональными и территориальными отраслевыми тарифными соглашениями, а также фактическим объемом фонда оплаты труда организации коммунального комплекса, в отношении которой осуществляется регулирование тарифов и надбавок, в последнем периоде регулирования и показателями прогноза социально-экономического развития Российской Федерации.</w:t>
      </w:r>
    </w:p>
    <w:p w:rsidR="00227A7E" w:rsidRPr="00394E3E" w:rsidRDefault="00227A7E" w:rsidP="00227A7E">
      <w:pPr>
        <w:autoSpaceDE w:val="0"/>
        <w:autoSpaceDN w:val="0"/>
        <w:adjustRightInd w:val="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(в ред. </w:t>
      </w:r>
      <w:hyperlink r:id="rId24" w:history="1">
        <w:r w:rsidRPr="00394E3E">
          <w:rPr>
            <w:rFonts w:ascii="Arial" w:hAnsi="Arial" w:cs="Arial"/>
            <w:sz w:val="20"/>
            <w:szCs w:val="20"/>
          </w:rPr>
          <w:t>Постановления</w:t>
        </w:r>
      </w:hyperlink>
      <w:r w:rsidRPr="00394E3E">
        <w:rPr>
          <w:rFonts w:ascii="Arial" w:hAnsi="Arial" w:cs="Arial"/>
          <w:sz w:val="20"/>
          <w:szCs w:val="20"/>
        </w:rPr>
        <w:t xml:space="preserve"> Правительства РФ от 15.09.2009 N 750)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28. В расходы, учитываемые при расчете финансовых потребностей для реализации организацией коммунального комплекса производственной программы, включаются дивиденды и другие расходы, осуществляемые за счет чистой прибыли организации коммунального комплекса.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29. Метод установления фиксированных тарифов в отношении тарифов на горячую воду применяется с учетом особенностей, предусмотренных </w:t>
      </w:r>
      <w:hyperlink r:id="rId25" w:history="1">
        <w:r w:rsidRPr="00394E3E">
          <w:rPr>
            <w:rFonts w:ascii="Arial" w:hAnsi="Arial" w:cs="Arial"/>
            <w:sz w:val="20"/>
            <w:szCs w:val="20"/>
          </w:rPr>
          <w:t>пунктами 47</w:t>
        </w:r>
      </w:hyperlink>
      <w:r w:rsidRPr="00394E3E">
        <w:rPr>
          <w:rFonts w:ascii="Arial" w:hAnsi="Arial" w:cs="Arial"/>
          <w:sz w:val="20"/>
          <w:szCs w:val="20"/>
        </w:rPr>
        <w:t xml:space="preserve"> - </w:t>
      </w:r>
      <w:hyperlink r:id="rId26" w:history="1">
        <w:r w:rsidRPr="00394E3E">
          <w:rPr>
            <w:rFonts w:ascii="Arial" w:hAnsi="Arial" w:cs="Arial"/>
            <w:sz w:val="20"/>
            <w:szCs w:val="20"/>
          </w:rPr>
          <w:t>49</w:t>
        </w:r>
      </w:hyperlink>
      <w:r w:rsidRPr="00394E3E">
        <w:rPr>
          <w:rFonts w:ascii="Arial" w:hAnsi="Arial" w:cs="Arial"/>
          <w:sz w:val="20"/>
          <w:szCs w:val="20"/>
        </w:rPr>
        <w:t xml:space="preserve"> настоящего документа.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lastRenderedPageBreak/>
        <w:t>V. Метод установления предельных тарифов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30. Метод установления предельных тарифов предусматривает установление предельных тарифов на товары и услуги организаций коммунального комплекса на основе анализа динамики предыдущей деятельности организации и анализа деятельности аналогичных организаций.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31. Предельные тарифы и тарифы на товары и услуги организаций коммунального комплекса устанавливаются на период регулирования продолжительностью не менее 3 лет отдельно на каждый год в течение периода регулирования. Тарифы на товары и услуги организаций коммунального комплекса устанавливаются в размере не выше максимального предельного тарифа и не ниже минимального предельного тарифа.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32. Максимальный предельный тариф и минимальный предельный тариф рассчитываются соответственно как отношение максимальных и (или) минимальных финансовых потребностей для реализации аналогичными организациями производственной программы к расчетному объему реализации аналогичными организациями соответствующего вида товаров и услуг.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33. Максимальные и (или) минимальные финансовые потребности для реализации аналогичными организациями производственной программы рассчитываются путем определения максимальных и (или) минимальных допустимых расходов по отдельным элементам и статьям затрат, рассчитанных на основе анализа фактических расходов аналогичных организаций по соответствующим элементам и статьям расходов за 2 предшествующих года. Расходы по отдельным элементам и статьям затрат организаций коммунального комплекса, учитываемые при установлении тарифов на товары и услуги организаций коммунального комплекса, устанавливаются в соответствии с </w:t>
      </w:r>
      <w:hyperlink r:id="rId27" w:history="1">
        <w:r w:rsidRPr="00394E3E">
          <w:rPr>
            <w:rFonts w:ascii="Arial" w:hAnsi="Arial" w:cs="Arial"/>
            <w:sz w:val="20"/>
            <w:szCs w:val="20"/>
          </w:rPr>
          <w:t>пунктами 22</w:t>
        </w:r>
      </w:hyperlink>
      <w:r w:rsidRPr="00394E3E">
        <w:rPr>
          <w:rFonts w:ascii="Arial" w:hAnsi="Arial" w:cs="Arial"/>
          <w:sz w:val="20"/>
          <w:szCs w:val="20"/>
        </w:rPr>
        <w:t xml:space="preserve"> - </w:t>
      </w:r>
      <w:hyperlink r:id="rId28" w:history="1">
        <w:r w:rsidRPr="00394E3E">
          <w:rPr>
            <w:rFonts w:ascii="Arial" w:hAnsi="Arial" w:cs="Arial"/>
            <w:sz w:val="20"/>
            <w:szCs w:val="20"/>
          </w:rPr>
          <w:t>28</w:t>
        </w:r>
      </w:hyperlink>
      <w:r w:rsidRPr="00394E3E">
        <w:rPr>
          <w:rFonts w:ascii="Arial" w:hAnsi="Arial" w:cs="Arial"/>
          <w:sz w:val="20"/>
          <w:szCs w:val="20"/>
        </w:rPr>
        <w:t xml:space="preserve"> настоящего документа в пределах максимальных и (или) минимальных допустимых расходов.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34. Максимальные и (или) минимальные финансовые потребности аналогичных организаций, устанавливаемые на каждый финансовый год периода действия тарифов, изменяются </w:t>
      </w:r>
      <w:proofErr w:type="gramStart"/>
      <w:r w:rsidRPr="00394E3E">
        <w:rPr>
          <w:rFonts w:ascii="Arial" w:hAnsi="Arial" w:cs="Arial"/>
          <w:sz w:val="20"/>
          <w:szCs w:val="20"/>
        </w:rPr>
        <w:t>на</w:t>
      </w:r>
      <w:proofErr w:type="gramEnd"/>
      <w:r w:rsidRPr="00394E3E">
        <w:rPr>
          <w:rFonts w:ascii="Arial" w:hAnsi="Arial" w:cs="Arial"/>
          <w:sz w:val="20"/>
          <w:szCs w:val="20"/>
        </w:rPr>
        <w:t>: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1) индекс, отражающий повышение эффективности расходов, необходимых для реализации производственной программы, устанавливаемый органом регулирования в виде единого показателя для всех организаций, в отношении которых применяется данный метод регулирования;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2) индексы потребительских цен, определяемые Министерством экономического развития Российской Федерации на каждый финансовый год периода действия тарифов;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3) индекс, отражающий изменение расходов, вызванное изменением объемов производства и реализации товаров и услуг.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35. Тарифы на товары и услуги организации коммунального комплекса, установленные на очередной финансовый год, корректируются с учетом достижения этой организацией индикаторов деятельности, характеризующих повышение эффективности и улучшение качества производимых товаров и услуг, которые устанавливаются по результатам анализа деятельности аналогичных организаций коммунального комплекса.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36. Отбор аналогичных организаций коммунального комплекса осуществляется в соответствии с </w:t>
      </w:r>
      <w:hyperlink r:id="rId29" w:history="1">
        <w:r w:rsidRPr="00394E3E">
          <w:rPr>
            <w:rFonts w:ascii="Arial" w:hAnsi="Arial" w:cs="Arial"/>
            <w:sz w:val="20"/>
            <w:szCs w:val="20"/>
          </w:rPr>
          <w:t>методическими указаниями</w:t>
        </w:r>
      </w:hyperlink>
      <w:r w:rsidRPr="00394E3E">
        <w:rPr>
          <w:rFonts w:ascii="Arial" w:hAnsi="Arial" w:cs="Arial"/>
          <w:sz w:val="20"/>
          <w:szCs w:val="20"/>
        </w:rPr>
        <w:t xml:space="preserve"> на основании показателей, характеризующих состояние и технологические особенности систем коммунальной инфраструктуры, природно-климатические условия и социально-экономическое развитие территории, на которой организация коммунального комплекса осуществляет регулируемую деятельность.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VI. Метод индексации установленных тарифов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37. </w:t>
      </w:r>
      <w:proofErr w:type="gramStart"/>
      <w:r w:rsidRPr="00394E3E">
        <w:rPr>
          <w:rFonts w:ascii="Arial" w:hAnsi="Arial" w:cs="Arial"/>
          <w:sz w:val="20"/>
          <w:szCs w:val="20"/>
        </w:rPr>
        <w:t>Метод индексации установленных тарифов применяется при установлении тарифов на товары и услуги организаций коммунального комплекса в случае объективного изменения условий деятельности организации коммунального комплекса, влияющих на стоимость производимых ею товаров и услуг, в том числе при отклонении фактического роста потребительских цен и других показателей от потребительских цен и показателей, с учетом которых были установлены тарифы на товары и услуги организации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коммунального комплекса в предшествующем периоде.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38. Установление тарифов на товары и услуги организаций коммунального </w:t>
      </w:r>
      <w:proofErr w:type="gramStart"/>
      <w:r w:rsidRPr="00394E3E">
        <w:rPr>
          <w:rFonts w:ascii="Arial" w:hAnsi="Arial" w:cs="Arial"/>
          <w:sz w:val="20"/>
          <w:szCs w:val="20"/>
        </w:rPr>
        <w:t>комплекса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с использованием метода индексации установленных тарифов осуществляется путем умножения тарифов на товары и услуги организаций коммунального комплекса, установленных в предшествующий период, на индексы, отражающие изменения условий деятельности организаций коммунального комплекса.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Указанные индексы рассчитываются с использованием индексов, определяемых Министерством экономического развития Российской Федерации, и отражают изменение расходов организаций коммунального комплекса по отдельным статьям затрат с учетом долей соответствующих статей затрат в части объема финансовых потребностей для реализации организацией коммунального комплекса производственной программы, определенной применительно к отдельному виду деятельности этой организации.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VII. Регулирование надбавок к тарифам и тарифов</w:t>
      </w: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на подключение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39. Расходы на мероприятия инвестиционной программы, связанные с увеличением мощности и (или) пропускной способности соответствующей системы коммунальной инфраструктуры, учитываются при определении финансовых потребностей, финансируемых за счет тарифов организаций коммунального комплекса на подключение или за счет надбавок к тарифам на товары и услуги организаций коммунального комплекса. Выбор </w:t>
      </w:r>
      <w:proofErr w:type="gramStart"/>
      <w:r w:rsidRPr="00394E3E">
        <w:rPr>
          <w:rFonts w:ascii="Arial" w:hAnsi="Arial" w:cs="Arial"/>
          <w:sz w:val="20"/>
          <w:szCs w:val="20"/>
        </w:rPr>
        <w:t>способов обеспечения финансовых потребностей организации коммунального комплекса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для реализации инвестиционной программы осуществляется представительным органом муниципального образования. Расходы на мероприятия инвестиционной программы, не связанные с увеличением мощности и (или) пропускной способности соответствующей системы коммунальной инфраструктуры, финансируются за счет надбавок к тарифам на товары и услуги организаций коммунального комплекса.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40. При определении объема финансовых потребностей для реализации организацией коммунального комплекса инвестиционной программы, используемых при определении надбавок к тарифам и тарифов на подключение, учитываются все источники финансирования инвестиционной программы, за исключением средств бюджетов. В состав указанных потребностей включаются, в частности, следующие виды расходов: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1) приобретение сырья и материалов;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2) расходы на оплату труда;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3) отчисления на социальные нужды;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4) расходы на оплату работ и услуг, выполненных сторонними организациями;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5) платежи за регистрацию прав на недвижимое имущество, в том числе и землю;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lastRenderedPageBreak/>
        <w:t>6) проценты по долговым обязательствам;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7) арендные платежи;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8) налог на прибыль.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41. Перечень статей расходов и правила учета расходов на реализацию инвестиционной программы применительно к статьям расходов устанавливаются </w:t>
      </w:r>
      <w:hyperlink r:id="rId30" w:history="1">
        <w:r w:rsidRPr="00394E3E">
          <w:rPr>
            <w:rFonts w:ascii="Arial" w:hAnsi="Arial" w:cs="Arial"/>
            <w:sz w:val="20"/>
            <w:szCs w:val="20"/>
          </w:rPr>
          <w:t>методическими указаниями</w:t>
        </w:r>
      </w:hyperlink>
      <w:r w:rsidRPr="00394E3E">
        <w:rPr>
          <w:rFonts w:ascii="Arial" w:hAnsi="Arial" w:cs="Arial"/>
          <w:sz w:val="20"/>
          <w:szCs w:val="20"/>
        </w:rPr>
        <w:t>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42. Размер тарифа организации коммунального комплекса на подключение определяется как отношение финансовых потребностей, финансируемых за счет тарифов организаций коммунального комплекса на подключение, к присоединяемой нагрузке.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43. Размер надбавок к тарифам на товары и услуги организаций коммунального комплекса определяется как отношение финансовых потребностей, финансируемых за счет надбавок к тарифам на товары и услуги организаций коммунального комплекса, к расчетному объему реализуемых организацией коммунального комплекса товаров и услуг соответствующего вида.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44. </w:t>
      </w:r>
      <w:proofErr w:type="gramStart"/>
      <w:r w:rsidRPr="00394E3E">
        <w:rPr>
          <w:rFonts w:ascii="Arial" w:hAnsi="Arial" w:cs="Arial"/>
          <w:sz w:val="20"/>
          <w:szCs w:val="20"/>
        </w:rPr>
        <w:t>В случае если реализация инвестиционной программы организации коммунального комплекса не влечет за собой необходимости реализации инвестиционных программ иных организаций коммунального комплекса, технологически связанных с этой организацией, тариф на подключение вновь создаваемых (реконструируемых) объектов недвижимости (зданий, строений, сооружений, иных объектов) к системе коммунальной инфраструктуры и надбавка к ценам (тарифам) для потребителей товаров и услуг организаций коммунального комплекса устанавливаются в размере, равном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тарифу организации коммунального комплекса на подключение и надбавке к тарифам на товары и услуги организации коммунального комплекса соответственно.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45. </w:t>
      </w:r>
      <w:proofErr w:type="gramStart"/>
      <w:r w:rsidRPr="00394E3E">
        <w:rPr>
          <w:rFonts w:ascii="Arial" w:hAnsi="Arial" w:cs="Arial"/>
          <w:sz w:val="20"/>
          <w:szCs w:val="20"/>
        </w:rPr>
        <w:t>В случае если для подключения к системе коммунальной инфраструктуры необходима реализация инвестиционных программ нескольких технологически связанных организаций коммунального комплекса, тарифы на подключение вновь создаваемых (реконструируемых) объектов недвижимости (зданий, строений, сооружений, иных объектов) к системе коммунальной инфраструктуры устанавливаются в размере, обеспечивающем удовлетворение финансовых потребностей для реализации всеми технологически связанными организациями инвестиционных программ в части, финансируемой за счет платы за подключение.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В этом случае надбавки к ценам (тарифам) для потребителей устанавливаются в размере, обеспечивающем удовлетворение финансовых потребностей для реализации инвестиционных программ всех технологически связанных организаций в части, финансируемой за счет надбавок к тарифам.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46. В случае финансирования части финансовых потребностей для реализации инвестиционных программ за счет средств бюджетов расходы, осуществляемые за счет средств бюджетов, не учитываются при определении финансовых потребностей, финансируемых за счет надбавок к тарифам и тарифов на подключение.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VIII. Особенности ценообразования в отношении товаров</w:t>
      </w: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и услуг, связанных с горячим водоснабжением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47. Тарифы на горячую воду и надбавки к таким тарифам устанавливаются для организаций коммунального комплекса, осуществляющих непосредственное производство горячей воды и оказание услуг по горячему водоснабжению с использованием систем централизованного горячего водоснабжения.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lastRenderedPageBreak/>
        <w:t xml:space="preserve">48. </w:t>
      </w:r>
      <w:proofErr w:type="gramStart"/>
      <w:r w:rsidRPr="00394E3E">
        <w:rPr>
          <w:rFonts w:ascii="Arial" w:hAnsi="Arial" w:cs="Arial"/>
          <w:sz w:val="20"/>
          <w:szCs w:val="20"/>
        </w:rPr>
        <w:t xml:space="preserve">Тарифы на горячую воду включают в себя стоимость 1 куб. метра холодной воды и расходы на подогрев воды, определяемые как произведение количества тепловой энергии, необходимого для нагрева 1 куб. метра холодной воды до температуры, установленной в соответствии с нормативными правовыми актами, и тарифа на тепловую энергию, установленного в соответствии с </w:t>
      </w:r>
      <w:hyperlink r:id="rId31" w:history="1">
        <w:r w:rsidRPr="00394E3E">
          <w:rPr>
            <w:rFonts w:ascii="Arial" w:hAnsi="Arial" w:cs="Arial"/>
            <w:sz w:val="20"/>
            <w:szCs w:val="20"/>
          </w:rPr>
          <w:t>Основами ценообразования</w:t>
        </w:r>
      </w:hyperlink>
      <w:r w:rsidRPr="00394E3E">
        <w:rPr>
          <w:rFonts w:ascii="Arial" w:hAnsi="Arial" w:cs="Arial"/>
          <w:sz w:val="20"/>
          <w:szCs w:val="20"/>
        </w:rPr>
        <w:t xml:space="preserve"> в отношении электрической и тепловой энергии в Российской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Федерации, утвержденными Постановлением Правительства Российской Федерации от 26 февраля 2004 г. N 109 "О ценообразовании в отношении электрической и тепловой энергии в Российской Федерации".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49. Стоимость 1 куб. метра холодной воды, используемой для целей горячего водоснабжения, определяется как сумма тарифа на холодную воду и стоимости ее дополнительной химической очистки и деаэрации.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IX. Основы регулирования предельных индексов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50. В соответствии с настоящим документом предельные индексы устанавливаются в отношении организаций коммунального комплекса, оказывающих услуги в сфере холодного водоснабжения, водоотведения, очистки сточных вод и утилизации (захоронения) твердых бытовых отходов.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51. Предельные индексы, устанавливаемые в отношении тарифов на товары и услуги организаций коммунального комплекса, формируются с учетом предусмотренного прогнозом социально-экономического развития Российской Федерации изменения цен в отраслях экономики на период действия тарифов, а также финансовых потребностей организаций коммунального комплекса для реализации производственной и инвестиционной программ.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52. Предельные </w:t>
      </w:r>
      <w:hyperlink r:id="rId32" w:history="1">
        <w:r w:rsidRPr="00394E3E">
          <w:rPr>
            <w:rFonts w:ascii="Arial" w:hAnsi="Arial" w:cs="Arial"/>
            <w:sz w:val="20"/>
            <w:szCs w:val="20"/>
          </w:rPr>
          <w:t>индексы</w:t>
        </w:r>
      </w:hyperlink>
      <w:r w:rsidRPr="00394E3E">
        <w:rPr>
          <w:rFonts w:ascii="Arial" w:hAnsi="Arial" w:cs="Arial"/>
          <w:sz w:val="20"/>
          <w:szCs w:val="20"/>
        </w:rPr>
        <w:t>, установленные по субъектам Российской Федерации или муниципальным образованиям, отражают допустимое изменение тарифов на товары и услуги организаций коммунального комплекса, рассчитанных с учетом надбавок к тарифам, на каждый финансовый год в течение периода действия тарифов в среднем по субъектам Российской Федерации или по муниципальным образованиям.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1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53. Предельные индексы не применяются к тарифам на товары и услуги организаций коммунального комплекса и надбавкам к тарифам организаций, в отношении которых в предшествующем периоде не осуществлялось государственное регулирование тарифов и надбавок к тарифам.</w:t>
      </w:r>
    </w:p>
    <w:p w:rsidR="00227A7E" w:rsidRPr="00394E3E" w:rsidRDefault="00227A7E" w:rsidP="00227A7E"/>
    <w:p w:rsidR="00227A7E" w:rsidRPr="00394E3E" w:rsidRDefault="00227A7E" w:rsidP="00227A7E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Утверждены</w:t>
      </w:r>
    </w:p>
    <w:p w:rsidR="00227A7E" w:rsidRPr="00394E3E" w:rsidRDefault="00227A7E" w:rsidP="00227A7E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Постановлением Правительства</w:t>
      </w:r>
    </w:p>
    <w:p w:rsidR="00227A7E" w:rsidRPr="00394E3E" w:rsidRDefault="00227A7E" w:rsidP="00227A7E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Российской Федерации</w:t>
      </w:r>
    </w:p>
    <w:p w:rsidR="00227A7E" w:rsidRPr="00394E3E" w:rsidRDefault="00227A7E" w:rsidP="00227A7E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от 14 июля 2008 г. N 520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394E3E">
        <w:rPr>
          <w:rFonts w:ascii="Arial" w:hAnsi="Arial" w:cs="Arial"/>
          <w:b/>
          <w:bCs/>
          <w:sz w:val="20"/>
          <w:szCs w:val="20"/>
        </w:rPr>
        <w:t>ПРАВИЛА</w:t>
      </w: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394E3E">
        <w:rPr>
          <w:rFonts w:ascii="Arial" w:hAnsi="Arial" w:cs="Arial"/>
          <w:b/>
          <w:bCs/>
          <w:sz w:val="20"/>
          <w:szCs w:val="20"/>
        </w:rPr>
        <w:t>РЕГУЛИРОВАНИЯ ТАРИФОВ, НАДБАВОК И ПРЕДЕЛЬНЫХ ИНДЕКСОВ</w:t>
      </w: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  <w:r w:rsidRPr="00394E3E">
        <w:rPr>
          <w:rFonts w:ascii="Arial" w:hAnsi="Arial" w:cs="Arial"/>
          <w:b/>
          <w:bCs/>
          <w:sz w:val="20"/>
          <w:szCs w:val="20"/>
        </w:rPr>
        <w:t>В СФЕРЕ ДЕЯТЕЛЬНОСТИ ОРГАНИЗАЦИЙ КОММУНАЛЬНОГО КОМПЛЕКСА</w:t>
      </w: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  <w:proofErr w:type="gramStart"/>
      <w:r w:rsidRPr="00394E3E">
        <w:rPr>
          <w:rFonts w:ascii="Arial" w:hAnsi="Arial" w:cs="Arial"/>
          <w:sz w:val="20"/>
          <w:szCs w:val="20"/>
        </w:rPr>
        <w:t xml:space="preserve">(в ред. Постановлений Правительства РФ от 15.09.2009 </w:t>
      </w:r>
      <w:hyperlink r:id="rId33" w:history="1">
        <w:r w:rsidRPr="00394E3E">
          <w:rPr>
            <w:rFonts w:ascii="Arial" w:hAnsi="Arial" w:cs="Arial"/>
            <w:sz w:val="20"/>
            <w:szCs w:val="20"/>
          </w:rPr>
          <w:t>N 750</w:t>
        </w:r>
      </w:hyperlink>
      <w:r w:rsidRPr="00394E3E">
        <w:rPr>
          <w:rFonts w:ascii="Arial" w:hAnsi="Arial" w:cs="Arial"/>
          <w:sz w:val="20"/>
          <w:szCs w:val="20"/>
        </w:rPr>
        <w:t>,</w:t>
      </w:r>
      <w:proofErr w:type="gramEnd"/>
    </w:p>
    <w:p w:rsidR="00227A7E" w:rsidRPr="00394E3E" w:rsidRDefault="00227A7E" w:rsidP="00227A7E">
      <w:pPr>
        <w:autoSpaceDE w:val="0"/>
        <w:autoSpaceDN w:val="0"/>
        <w:adjustRightInd w:val="0"/>
        <w:jc w:val="center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от 27.11.2010 </w:t>
      </w:r>
      <w:hyperlink r:id="rId34" w:history="1">
        <w:r w:rsidRPr="00394E3E">
          <w:rPr>
            <w:rFonts w:ascii="Arial" w:hAnsi="Arial" w:cs="Arial"/>
            <w:sz w:val="20"/>
            <w:szCs w:val="20"/>
          </w:rPr>
          <w:t>N 940</w:t>
        </w:r>
      </w:hyperlink>
      <w:r w:rsidRPr="00394E3E">
        <w:rPr>
          <w:rFonts w:ascii="Arial" w:hAnsi="Arial" w:cs="Arial"/>
          <w:sz w:val="20"/>
          <w:szCs w:val="20"/>
        </w:rPr>
        <w:t>)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1. </w:t>
      </w:r>
      <w:proofErr w:type="gramStart"/>
      <w:r w:rsidRPr="00394E3E">
        <w:rPr>
          <w:rFonts w:ascii="Arial" w:hAnsi="Arial" w:cs="Arial"/>
          <w:sz w:val="20"/>
          <w:szCs w:val="20"/>
        </w:rPr>
        <w:t>Настоящие Правила определяют порядок установления тарифов на товары и услуги организаций коммунального комплекса, надбавок к тарифам на товары и услуги организаций коммунального комплекса, надбавок к ценам (тарифам) для потребителей товаров и услуг организаций коммунального комплекса (далее - надбавки к тарифам), тарифов на подключение вновь создаваемых (реконструируемых) объектов недвижимости (зданий, строений, сооружений, иных объектов) к системе коммунальной инфраструктуры и тарифов организаций коммунального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комплекса на подключение (далее - тарифы на подключение), а также предельных индексов максимально и минимально возможного изменения установленных тарифов на товары и услуги организаций коммунального комплекса (далее - предельные индексы).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Регулирование тарифов на товары и услуги организаций коммунального комплекса, надбавок к тарифам и тарифов на подключение (далее - тарифы и надбавки) в соответствии с настоящими Правилами осуществляется в отношении организаций коммунального комплекса, обеспечивающих горячее и холодное водоснабжение, водоотведение, очистку сточных вод и утилизацию (захоронение) твердых бытовых отходов.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2. Органы регулирования субъектов Российской Федерации и органы регулирования муниципальных образований (далее - органы регулирования) до 1 марта текущего года утверждают критерии доступности товаров и услуг организаций коммунального комплекса для потребителей, а также для лиц, обращающихся за подключением вновь создаваемых (реконструируемых) объектов недвижимости (зданий, строений, сооружений, иных объектов) к системам коммунальной инфраструктуры.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3. </w:t>
      </w:r>
      <w:proofErr w:type="gramStart"/>
      <w:r w:rsidRPr="00394E3E">
        <w:rPr>
          <w:rFonts w:ascii="Arial" w:hAnsi="Arial" w:cs="Arial"/>
          <w:sz w:val="20"/>
          <w:szCs w:val="20"/>
        </w:rPr>
        <w:t xml:space="preserve">Организация коммунального комплекса для установления тарифов на товары и услуги организации коммунального комплекса представляет до 1 мая текущего года в орган регулирования, уполномоченный на установление соответствующих тарифов, отдельно по видам деятельности, включающим в себя производство и реализацию товаров и услуг, тарифы и надбавки к тарифам на которые подлежат регулированию в соответствии с </w:t>
      </w:r>
      <w:hyperlink r:id="rId35" w:history="1">
        <w:r w:rsidRPr="00394E3E">
          <w:rPr>
            <w:rFonts w:ascii="Arial" w:hAnsi="Arial" w:cs="Arial"/>
            <w:sz w:val="20"/>
            <w:szCs w:val="20"/>
          </w:rPr>
          <w:t>Основами ценообразования</w:t>
        </w:r>
      </w:hyperlink>
      <w:r w:rsidRPr="00394E3E">
        <w:rPr>
          <w:rFonts w:ascii="Arial" w:hAnsi="Arial" w:cs="Arial"/>
          <w:sz w:val="20"/>
          <w:szCs w:val="20"/>
        </w:rPr>
        <w:t xml:space="preserve"> в сфере деятельности организаций коммунального комплекса</w:t>
      </w:r>
      <w:proofErr w:type="gramEnd"/>
      <w:r w:rsidRPr="00394E3E">
        <w:rPr>
          <w:rFonts w:ascii="Arial" w:hAnsi="Arial" w:cs="Arial"/>
          <w:sz w:val="20"/>
          <w:szCs w:val="20"/>
        </w:rPr>
        <w:t>, утвержденными Постановлением Правительства Российской Федерации от 14 июля 2008 г. N 520 (далее - виды деятельности), следующие документы: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1) заявление об установлении тарифов на товары и услуги организации коммунального комплекса с предложением об избрании метода регулирования и обоснованием целесообразности его применения;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2) производственная программа;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3) расчет финансовых потребностей для реализации производственной программы с расшифровкой затрат по видам деятельности;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4) расчет тарифов на товары и услуги организации коммунального комплекса по видам деятельности;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5) бухгалтерская и налоговая отчетность по установленной форме за 2 предшествующих года или за период осуществления организацией регулируемой деятельности, если он составляет менее 2 лет;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6) отчет о доходах от реализации товаров и услуг по установленным тарифам на товары и услуги организации коммунального комплекса и расходах на реализацию производственной </w:t>
      </w:r>
      <w:r w:rsidRPr="00394E3E">
        <w:rPr>
          <w:rFonts w:ascii="Arial" w:hAnsi="Arial" w:cs="Arial"/>
          <w:sz w:val="20"/>
          <w:szCs w:val="20"/>
        </w:rPr>
        <w:lastRenderedPageBreak/>
        <w:t>программы за 2 предшествующих года или за период осуществления организацией регулируемой деятельности, если он составляет менее 2 лет (по видам деятельности).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4. Организация коммунального комплекса для установления надбавок к тарифам и тарифов на подключение представляет до 1 мая текущего года в орган регулирования следующие документы: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1) заявление об установлении надбавок к тарифам и (или) тарифов на подключение;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2) инвестиционная программа;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3) расчет финансовых потребностей для реализации инвестиционной программы с расшифровкой расходов по видам деятельности, а также с разделением расходов на расходы, финансируемые за счет надбавок к тарифам, и расходы, финансируемые за счет платы за подключение;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4) расчет надбавок к тарифам и тарифов на подключение по видам деятельности;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5) бухгалтерская и налоговая отчетность по установленной форме за 2 предшествующих года или за период осуществления организацией регулируемой деятельности, если он составляет менее 2 лет;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6) отчет о доходах, возникших в результате применения надбавок к тарифам и тарифов на подключение, и расходах на реализацию инвестиционной программы за 2 предшествующих года или за период осуществления организацией регулируемой деятельности, если он составляет менее 2 лет (по видам деятельности).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4(1). Инвестиционная программа, представляемая организацией коммунального комплекса в соответствии с </w:t>
      </w:r>
      <w:hyperlink r:id="rId36" w:history="1">
        <w:r w:rsidRPr="00394E3E">
          <w:rPr>
            <w:rFonts w:ascii="Arial" w:hAnsi="Arial" w:cs="Arial"/>
            <w:sz w:val="20"/>
            <w:szCs w:val="20"/>
          </w:rPr>
          <w:t>пунктом 4</w:t>
        </w:r>
      </w:hyperlink>
      <w:r w:rsidRPr="00394E3E">
        <w:rPr>
          <w:rFonts w:ascii="Arial" w:hAnsi="Arial" w:cs="Arial"/>
          <w:sz w:val="20"/>
          <w:szCs w:val="20"/>
        </w:rPr>
        <w:t xml:space="preserve"> настоящих Правил, должна </w:t>
      </w:r>
      <w:proofErr w:type="gramStart"/>
      <w:r w:rsidRPr="00394E3E">
        <w:rPr>
          <w:rFonts w:ascii="Arial" w:hAnsi="Arial" w:cs="Arial"/>
          <w:sz w:val="20"/>
          <w:szCs w:val="20"/>
        </w:rPr>
        <w:t>содержать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в том числе следующие сведения: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1) наименование и местонахождение каждого объекта системы коммунальной инфраструктуры, сооружение (реконструкция) которого предусмотрено инвестиционной программой (далее - объект системы коммунальной инфраструктуры);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2) обоснование </w:t>
      </w:r>
      <w:proofErr w:type="gramStart"/>
      <w:r w:rsidRPr="00394E3E">
        <w:rPr>
          <w:rFonts w:ascii="Arial" w:hAnsi="Arial" w:cs="Arial"/>
          <w:sz w:val="20"/>
          <w:szCs w:val="20"/>
        </w:rPr>
        <w:t>необходимости сооружения каждого объекта системы коммунальной инфраструктуры</w:t>
      </w:r>
      <w:proofErr w:type="gramEnd"/>
      <w:r w:rsidRPr="00394E3E">
        <w:rPr>
          <w:rFonts w:ascii="Arial" w:hAnsi="Arial" w:cs="Arial"/>
          <w:sz w:val="20"/>
          <w:szCs w:val="20"/>
        </w:rPr>
        <w:t>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3) проектная стоимость каждого объекта системы коммунальной инфраструктуры или прогнозная стоимость такого объекта (при отсутствии утвержденной проектной документации);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4) источники </w:t>
      </w:r>
      <w:proofErr w:type="gramStart"/>
      <w:r w:rsidRPr="00394E3E">
        <w:rPr>
          <w:rFonts w:ascii="Arial" w:hAnsi="Arial" w:cs="Arial"/>
          <w:sz w:val="20"/>
          <w:szCs w:val="20"/>
        </w:rPr>
        <w:t>финансирования сооружения каждого объекта системы коммунальной инфраструктуры</w:t>
      </w:r>
      <w:proofErr w:type="gramEnd"/>
      <w:r w:rsidRPr="00394E3E">
        <w:rPr>
          <w:rFonts w:ascii="Arial" w:hAnsi="Arial" w:cs="Arial"/>
          <w:sz w:val="20"/>
          <w:szCs w:val="20"/>
        </w:rPr>
        <w:t>;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5) параметры экономической эффективности каждого объекта системы коммунальной инфраструктуры, в том числе период возврата инвестиций, доходность.</w:t>
      </w:r>
    </w:p>
    <w:p w:rsidR="00227A7E" w:rsidRPr="00394E3E" w:rsidRDefault="00227A7E" w:rsidP="00227A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(п. 4(1) </w:t>
      </w:r>
      <w:proofErr w:type="gramStart"/>
      <w:r w:rsidRPr="00394E3E">
        <w:rPr>
          <w:rFonts w:ascii="Arial" w:hAnsi="Arial" w:cs="Arial"/>
          <w:sz w:val="20"/>
          <w:szCs w:val="20"/>
        </w:rPr>
        <w:t>введен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</w:t>
      </w:r>
      <w:hyperlink r:id="rId37" w:history="1">
        <w:r w:rsidRPr="00394E3E">
          <w:rPr>
            <w:rFonts w:ascii="Arial" w:hAnsi="Arial" w:cs="Arial"/>
            <w:sz w:val="20"/>
            <w:szCs w:val="20"/>
          </w:rPr>
          <w:t>Постановлением</w:t>
        </w:r>
      </w:hyperlink>
      <w:r w:rsidRPr="00394E3E">
        <w:rPr>
          <w:rFonts w:ascii="Arial" w:hAnsi="Arial" w:cs="Arial"/>
          <w:sz w:val="20"/>
          <w:szCs w:val="20"/>
        </w:rPr>
        <w:t xml:space="preserve"> Правительства РФ от 27.11.2010 N 940)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5. В случае представления организацией коммунального комплекса не всех документов, предусмотренных </w:t>
      </w:r>
      <w:hyperlink r:id="rId38" w:history="1">
        <w:r w:rsidRPr="00394E3E">
          <w:rPr>
            <w:rFonts w:ascii="Arial" w:hAnsi="Arial" w:cs="Arial"/>
            <w:sz w:val="20"/>
            <w:szCs w:val="20"/>
          </w:rPr>
          <w:t>пунктами 3</w:t>
        </w:r>
      </w:hyperlink>
      <w:r w:rsidRPr="00394E3E">
        <w:rPr>
          <w:rFonts w:ascii="Arial" w:hAnsi="Arial" w:cs="Arial"/>
          <w:sz w:val="20"/>
          <w:szCs w:val="20"/>
        </w:rPr>
        <w:t xml:space="preserve"> и </w:t>
      </w:r>
      <w:hyperlink r:id="rId39" w:history="1">
        <w:r w:rsidRPr="00394E3E">
          <w:rPr>
            <w:rFonts w:ascii="Arial" w:hAnsi="Arial" w:cs="Arial"/>
            <w:sz w:val="20"/>
            <w:szCs w:val="20"/>
          </w:rPr>
          <w:t>4</w:t>
        </w:r>
      </w:hyperlink>
      <w:r w:rsidRPr="00394E3E">
        <w:rPr>
          <w:rFonts w:ascii="Arial" w:hAnsi="Arial" w:cs="Arial"/>
          <w:sz w:val="20"/>
          <w:szCs w:val="20"/>
        </w:rPr>
        <w:t xml:space="preserve"> настоящих Правил, орган регулирования устанавливает срок не менее 5 рабочих дней для представления всех документов. В случае если в установленный срок организация коммунального комплекса не представила эти документы, орган регулирования отказывает этой организации в рассмотрении представленных документов и в течение 10 рабочих дней </w:t>
      </w:r>
      <w:proofErr w:type="gramStart"/>
      <w:r w:rsidRPr="00394E3E">
        <w:rPr>
          <w:rFonts w:ascii="Arial" w:hAnsi="Arial" w:cs="Arial"/>
          <w:sz w:val="20"/>
          <w:szCs w:val="20"/>
        </w:rPr>
        <w:t>с даты окончания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указанного срока направляет ей копию своего решения.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6. В случае представления организацией коммунального комплекса всех документов, предусмотренных </w:t>
      </w:r>
      <w:hyperlink r:id="rId40" w:history="1">
        <w:r w:rsidRPr="00394E3E">
          <w:rPr>
            <w:rFonts w:ascii="Arial" w:hAnsi="Arial" w:cs="Arial"/>
            <w:sz w:val="20"/>
            <w:szCs w:val="20"/>
          </w:rPr>
          <w:t>пунктами 3</w:t>
        </w:r>
      </w:hyperlink>
      <w:r w:rsidRPr="00394E3E">
        <w:rPr>
          <w:rFonts w:ascii="Arial" w:hAnsi="Arial" w:cs="Arial"/>
          <w:sz w:val="20"/>
          <w:szCs w:val="20"/>
        </w:rPr>
        <w:t xml:space="preserve"> и </w:t>
      </w:r>
      <w:hyperlink r:id="rId41" w:history="1">
        <w:r w:rsidRPr="00394E3E">
          <w:rPr>
            <w:rFonts w:ascii="Arial" w:hAnsi="Arial" w:cs="Arial"/>
            <w:sz w:val="20"/>
            <w:szCs w:val="20"/>
          </w:rPr>
          <w:t>4</w:t>
        </w:r>
      </w:hyperlink>
      <w:r w:rsidRPr="00394E3E">
        <w:rPr>
          <w:rFonts w:ascii="Arial" w:hAnsi="Arial" w:cs="Arial"/>
          <w:sz w:val="20"/>
          <w:szCs w:val="20"/>
        </w:rPr>
        <w:t xml:space="preserve"> настоящих Правил, орган регулирования регистрирует эти документы в день поступления и открывает соответственно дело об установлении тарифов на товары и услуги организации коммунального комплекса и (или) дело об установлении надбавок к </w:t>
      </w:r>
      <w:r w:rsidRPr="00394E3E">
        <w:rPr>
          <w:rFonts w:ascii="Arial" w:hAnsi="Arial" w:cs="Arial"/>
          <w:sz w:val="20"/>
          <w:szCs w:val="20"/>
        </w:rPr>
        <w:lastRenderedPageBreak/>
        <w:t xml:space="preserve">тарифам и тарифов на подключение. Орган регулирования в течение 10 рабочих дней </w:t>
      </w:r>
      <w:proofErr w:type="gramStart"/>
      <w:r w:rsidRPr="00394E3E">
        <w:rPr>
          <w:rFonts w:ascii="Arial" w:hAnsi="Arial" w:cs="Arial"/>
          <w:sz w:val="20"/>
          <w:szCs w:val="20"/>
        </w:rPr>
        <w:t>с даты регистрации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поступивших документов направляет организации коммунального комплекса извещение о принятии указанных документов к рассмотрению и открытии соответствующего дела.</w:t>
      </w:r>
    </w:p>
    <w:p w:rsidR="00227A7E" w:rsidRPr="00394E3E" w:rsidRDefault="00227A7E" w:rsidP="00227A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(в ред. </w:t>
      </w:r>
      <w:hyperlink r:id="rId42" w:history="1">
        <w:r w:rsidRPr="00394E3E">
          <w:rPr>
            <w:rFonts w:ascii="Arial" w:hAnsi="Arial" w:cs="Arial"/>
            <w:sz w:val="20"/>
            <w:szCs w:val="20"/>
          </w:rPr>
          <w:t>Постановления</w:t>
        </w:r>
      </w:hyperlink>
      <w:r w:rsidRPr="00394E3E">
        <w:rPr>
          <w:rFonts w:ascii="Arial" w:hAnsi="Arial" w:cs="Arial"/>
          <w:sz w:val="20"/>
          <w:szCs w:val="20"/>
        </w:rPr>
        <w:t xml:space="preserve"> Правительства РФ от 15.09.2009 N 750)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7. </w:t>
      </w:r>
      <w:proofErr w:type="gramStart"/>
      <w:r w:rsidRPr="00394E3E">
        <w:rPr>
          <w:rFonts w:ascii="Arial" w:hAnsi="Arial" w:cs="Arial"/>
          <w:sz w:val="20"/>
          <w:szCs w:val="20"/>
        </w:rPr>
        <w:t xml:space="preserve">Органы регулирования в течение 5 рабочих дней с даты получения документов, предусмотренных </w:t>
      </w:r>
      <w:hyperlink r:id="rId43" w:history="1">
        <w:r w:rsidRPr="00394E3E">
          <w:rPr>
            <w:rFonts w:ascii="Arial" w:hAnsi="Arial" w:cs="Arial"/>
            <w:sz w:val="20"/>
            <w:szCs w:val="20"/>
          </w:rPr>
          <w:t>пунктами 3</w:t>
        </w:r>
      </w:hyperlink>
      <w:r w:rsidRPr="00394E3E">
        <w:rPr>
          <w:rFonts w:ascii="Arial" w:hAnsi="Arial" w:cs="Arial"/>
          <w:sz w:val="20"/>
          <w:szCs w:val="20"/>
        </w:rPr>
        <w:t xml:space="preserve"> и </w:t>
      </w:r>
      <w:hyperlink r:id="rId44" w:history="1">
        <w:r w:rsidRPr="00394E3E">
          <w:rPr>
            <w:rFonts w:ascii="Arial" w:hAnsi="Arial" w:cs="Arial"/>
            <w:sz w:val="20"/>
            <w:szCs w:val="20"/>
          </w:rPr>
          <w:t>4</w:t>
        </w:r>
      </w:hyperlink>
      <w:r w:rsidRPr="00394E3E">
        <w:rPr>
          <w:rFonts w:ascii="Arial" w:hAnsi="Arial" w:cs="Arial"/>
          <w:sz w:val="20"/>
          <w:szCs w:val="20"/>
        </w:rPr>
        <w:t xml:space="preserve"> настоящих Правил, вправе направить организации коммунального комплекса мотивированный запрос о представлении дополнительно документов с обоснованием расчетов, содержащихся в представленных документах, и (или) обоснованием необходимости реализации мероприятий производственной и (или) инвестиционной программ с указанием формы представления документов.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Организация коммунального комплекса обязана представить указанные документы в течение 10 рабочих дней </w:t>
      </w:r>
      <w:proofErr w:type="gramStart"/>
      <w:r w:rsidRPr="00394E3E">
        <w:rPr>
          <w:rFonts w:ascii="Arial" w:hAnsi="Arial" w:cs="Arial"/>
          <w:sz w:val="20"/>
          <w:szCs w:val="20"/>
        </w:rPr>
        <w:t>с даты поступления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запроса.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8. Сроки представления документов об установлении тарифов и надбавок в отношении организаций коммунального комплекса, образованных в течение текущего финансового года, определяются органами регулирования.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9. Орган регулирования муниципального образования осуществляет предварительные расчеты предельных индексов в среднем по муниципальному образованию и направляет указанные расчеты, производственные и (или) инвестиционные программы в орган регулирования субъекта Российской Федерации. Расчеты предельных индексов представляются по </w:t>
      </w:r>
      <w:hyperlink r:id="rId45" w:history="1">
        <w:r w:rsidRPr="00394E3E">
          <w:rPr>
            <w:rFonts w:ascii="Arial" w:hAnsi="Arial" w:cs="Arial"/>
            <w:sz w:val="20"/>
            <w:szCs w:val="20"/>
          </w:rPr>
          <w:t>форме</w:t>
        </w:r>
      </w:hyperlink>
      <w:r w:rsidRPr="00394E3E">
        <w:rPr>
          <w:rFonts w:ascii="Arial" w:hAnsi="Arial" w:cs="Arial"/>
          <w:sz w:val="20"/>
          <w:szCs w:val="20"/>
        </w:rPr>
        <w:t>, утверждаемой Федеральной службой по тарифам, не позднее 1 июля года, предшествующего очередному периоду регулирования, если иной срок не установлен актом Правительства Российской Федерации.</w:t>
      </w:r>
    </w:p>
    <w:p w:rsidR="00227A7E" w:rsidRPr="00394E3E" w:rsidRDefault="00227A7E" w:rsidP="00227A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(п. 9 в ред. </w:t>
      </w:r>
      <w:hyperlink r:id="rId46" w:history="1">
        <w:r w:rsidRPr="00394E3E">
          <w:rPr>
            <w:rFonts w:ascii="Arial" w:hAnsi="Arial" w:cs="Arial"/>
            <w:sz w:val="20"/>
            <w:szCs w:val="20"/>
          </w:rPr>
          <w:t>Постановления</w:t>
        </w:r>
      </w:hyperlink>
      <w:r w:rsidRPr="00394E3E">
        <w:rPr>
          <w:rFonts w:ascii="Arial" w:hAnsi="Arial" w:cs="Arial"/>
          <w:sz w:val="20"/>
          <w:szCs w:val="20"/>
        </w:rPr>
        <w:t xml:space="preserve"> Правительства РФ от 15.09.2009 N 750)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10. С учетом материалов, представленных в соответствии с </w:t>
      </w:r>
      <w:hyperlink r:id="rId47" w:history="1">
        <w:r w:rsidRPr="00394E3E">
          <w:rPr>
            <w:rFonts w:ascii="Arial" w:hAnsi="Arial" w:cs="Arial"/>
            <w:sz w:val="20"/>
            <w:szCs w:val="20"/>
          </w:rPr>
          <w:t>пунктом 9</w:t>
        </w:r>
      </w:hyperlink>
      <w:r w:rsidRPr="00394E3E">
        <w:rPr>
          <w:rFonts w:ascii="Arial" w:hAnsi="Arial" w:cs="Arial"/>
          <w:sz w:val="20"/>
          <w:szCs w:val="20"/>
        </w:rPr>
        <w:t xml:space="preserve"> настоящих Правил, орган регулирования субъекта Российской Федерации рассчитывает предельный инде</w:t>
      </w:r>
      <w:proofErr w:type="gramStart"/>
      <w:r w:rsidRPr="00394E3E">
        <w:rPr>
          <w:rFonts w:ascii="Arial" w:hAnsi="Arial" w:cs="Arial"/>
          <w:sz w:val="20"/>
          <w:szCs w:val="20"/>
        </w:rPr>
        <w:t>кс в ср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еднем по соответствующему субъекту Российской Федерации. Указанный расчет представляется не позднее 1 августа года, предшествующего очередному периоду регулирования, в Федеральную службу по тарифам по утвержденной этой Службой </w:t>
      </w:r>
      <w:hyperlink r:id="rId48" w:history="1">
        <w:r w:rsidRPr="00394E3E">
          <w:rPr>
            <w:rFonts w:ascii="Arial" w:hAnsi="Arial" w:cs="Arial"/>
            <w:sz w:val="20"/>
            <w:szCs w:val="20"/>
          </w:rPr>
          <w:t>форме</w:t>
        </w:r>
      </w:hyperlink>
      <w:r w:rsidRPr="00394E3E">
        <w:rPr>
          <w:rFonts w:ascii="Arial" w:hAnsi="Arial" w:cs="Arial"/>
          <w:sz w:val="20"/>
          <w:szCs w:val="20"/>
        </w:rPr>
        <w:t>.</w:t>
      </w:r>
    </w:p>
    <w:p w:rsidR="00227A7E" w:rsidRPr="00394E3E" w:rsidRDefault="00227A7E" w:rsidP="00227A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(п. 10 в ред. </w:t>
      </w:r>
      <w:hyperlink r:id="rId49" w:history="1">
        <w:r w:rsidRPr="00394E3E">
          <w:rPr>
            <w:rFonts w:ascii="Arial" w:hAnsi="Arial" w:cs="Arial"/>
            <w:sz w:val="20"/>
            <w:szCs w:val="20"/>
          </w:rPr>
          <w:t>Постановления</w:t>
        </w:r>
      </w:hyperlink>
      <w:r w:rsidRPr="00394E3E">
        <w:rPr>
          <w:rFonts w:ascii="Arial" w:hAnsi="Arial" w:cs="Arial"/>
          <w:sz w:val="20"/>
          <w:szCs w:val="20"/>
        </w:rPr>
        <w:t xml:space="preserve"> Правительства РФ от 15.09.2009 N 750)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11. В случае принятия Правительством Российской Федерации </w:t>
      </w:r>
      <w:proofErr w:type="gramStart"/>
      <w:r w:rsidRPr="00394E3E">
        <w:rPr>
          <w:rFonts w:ascii="Arial" w:hAnsi="Arial" w:cs="Arial"/>
          <w:sz w:val="20"/>
          <w:szCs w:val="20"/>
        </w:rPr>
        <w:t>решения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об установлении уполномоченным федеральным органом исполнительной власти предельных индексов в среднем по субъектам Российской Федерации органы регулирования субъектов Российской Федерации представляют в уполномоченный федеральный орган исполнительной власти указанный в </w:t>
      </w:r>
      <w:hyperlink r:id="rId50" w:history="1">
        <w:r w:rsidRPr="00394E3E">
          <w:rPr>
            <w:rFonts w:ascii="Arial" w:hAnsi="Arial" w:cs="Arial"/>
            <w:sz w:val="20"/>
            <w:szCs w:val="20"/>
          </w:rPr>
          <w:t>пункте 10</w:t>
        </w:r>
      </w:hyperlink>
      <w:r w:rsidRPr="00394E3E">
        <w:rPr>
          <w:rFonts w:ascii="Arial" w:hAnsi="Arial" w:cs="Arial"/>
          <w:sz w:val="20"/>
          <w:szCs w:val="20"/>
        </w:rPr>
        <w:t xml:space="preserve"> настоящих Правил расчет предельных индексов. Срок представления указанного расчета при необходимости определяется в акте Правительства Российской Федерации.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proofErr w:type="gramStart"/>
      <w:r w:rsidRPr="00394E3E">
        <w:rPr>
          <w:rFonts w:ascii="Arial" w:hAnsi="Arial" w:cs="Arial"/>
          <w:sz w:val="20"/>
          <w:szCs w:val="20"/>
        </w:rPr>
        <w:t xml:space="preserve">Уполномоченный федеральный орган исполнительной власти в течение 15 рабочих дней с даты получения документов, предусмотренных </w:t>
      </w:r>
      <w:hyperlink r:id="rId51" w:history="1">
        <w:r w:rsidRPr="00394E3E">
          <w:rPr>
            <w:rFonts w:ascii="Arial" w:hAnsi="Arial" w:cs="Arial"/>
            <w:sz w:val="20"/>
            <w:szCs w:val="20"/>
          </w:rPr>
          <w:t>пунктом 10</w:t>
        </w:r>
      </w:hyperlink>
      <w:r w:rsidRPr="00394E3E">
        <w:rPr>
          <w:rFonts w:ascii="Arial" w:hAnsi="Arial" w:cs="Arial"/>
          <w:sz w:val="20"/>
          <w:szCs w:val="20"/>
        </w:rPr>
        <w:t xml:space="preserve"> настоящих Правил, вправе направить в орган исполнительной власти субъекта Российской Федерации мотивированный запрос о представлении дополнительных документов по обоснованию расчетов, содержащихся в представленных документах, и (или) обоснованию необходимости реализации мероприятий производственной и (или) инвестиционной программ (с указанием формы представления документов).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Орган исполнительной власти субъекта Российской Федерации обязан представить указанные документы в течение 10 рабочих дней </w:t>
      </w:r>
      <w:proofErr w:type="gramStart"/>
      <w:r w:rsidRPr="00394E3E">
        <w:rPr>
          <w:rFonts w:ascii="Arial" w:hAnsi="Arial" w:cs="Arial"/>
          <w:sz w:val="20"/>
          <w:szCs w:val="20"/>
        </w:rPr>
        <w:t>с даты поступления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запроса.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Уполномоченный федеральный орган исполнительной власти с учетом представленных материалов устанавливает в срок, определяемый Правительством Российской Федерации, предельный инде</w:t>
      </w:r>
      <w:proofErr w:type="gramStart"/>
      <w:r w:rsidRPr="00394E3E">
        <w:rPr>
          <w:rFonts w:ascii="Arial" w:hAnsi="Arial" w:cs="Arial"/>
          <w:sz w:val="20"/>
          <w:szCs w:val="20"/>
        </w:rPr>
        <w:t>кс в ср</w:t>
      </w:r>
      <w:proofErr w:type="gramEnd"/>
      <w:r w:rsidRPr="00394E3E">
        <w:rPr>
          <w:rFonts w:ascii="Arial" w:hAnsi="Arial" w:cs="Arial"/>
          <w:sz w:val="20"/>
          <w:szCs w:val="20"/>
        </w:rPr>
        <w:t>еднем по соответствующему субъекту Российской Федерации и в течение 5 рабочих дней доводит свое решение до сведения органа регулирования соответствующего субъекта Российской Федерации.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lastRenderedPageBreak/>
        <w:t xml:space="preserve">Орган регулирования субъекта Российской Федерации в течение 20 дней </w:t>
      </w:r>
      <w:proofErr w:type="gramStart"/>
      <w:r w:rsidRPr="00394E3E">
        <w:rPr>
          <w:rFonts w:ascii="Arial" w:hAnsi="Arial" w:cs="Arial"/>
          <w:sz w:val="20"/>
          <w:szCs w:val="20"/>
        </w:rPr>
        <w:t>с даты установления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предельного индекса в среднем по соответствующему субъекту Российской Федерации на основании указанного предельного индекса устанавливает предельные индексы в среднем по муниципальным образованиям.</w:t>
      </w:r>
    </w:p>
    <w:p w:rsidR="00227A7E" w:rsidRPr="00394E3E" w:rsidRDefault="00227A7E" w:rsidP="00227A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(п. 11 в ред. </w:t>
      </w:r>
      <w:hyperlink r:id="rId52" w:history="1">
        <w:r w:rsidRPr="00394E3E">
          <w:rPr>
            <w:rFonts w:ascii="Arial" w:hAnsi="Arial" w:cs="Arial"/>
            <w:sz w:val="20"/>
            <w:szCs w:val="20"/>
          </w:rPr>
          <w:t>Постановления</w:t>
        </w:r>
      </w:hyperlink>
      <w:r w:rsidRPr="00394E3E">
        <w:rPr>
          <w:rFonts w:ascii="Arial" w:hAnsi="Arial" w:cs="Arial"/>
          <w:sz w:val="20"/>
          <w:szCs w:val="20"/>
        </w:rPr>
        <w:t xml:space="preserve"> Правительства РФ от 15.09.2009 N 750)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12. </w:t>
      </w:r>
      <w:proofErr w:type="gramStart"/>
      <w:r w:rsidRPr="00394E3E">
        <w:rPr>
          <w:rFonts w:ascii="Arial" w:hAnsi="Arial" w:cs="Arial"/>
          <w:sz w:val="20"/>
          <w:szCs w:val="20"/>
        </w:rPr>
        <w:t xml:space="preserve">В случае если Правительством Российской Федерации решение об установлении уполномоченным федеральным органом исполнительной власти предельных индексов в среднем по субъектам Российской Федерации не принято, органы регулирования субъектов Российской Федерации с учетом материалов, представленных в соответствии с </w:t>
      </w:r>
      <w:hyperlink r:id="rId53" w:history="1">
        <w:r w:rsidRPr="00394E3E">
          <w:rPr>
            <w:rFonts w:ascii="Arial" w:hAnsi="Arial" w:cs="Arial"/>
            <w:sz w:val="20"/>
            <w:szCs w:val="20"/>
          </w:rPr>
          <w:t>пунктом 9</w:t>
        </w:r>
      </w:hyperlink>
      <w:r w:rsidRPr="00394E3E">
        <w:rPr>
          <w:rFonts w:ascii="Arial" w:hAnsi="Arial" w:cs="Arial"/>
          <w:sz w:val="20"/>
          <w:szCs w:val="20"/>
        </w:rPr>
        <w:t xml:space="preserve"> настоящих Правил, устанавливают предельные индексы в среднем по муниципальным образованиям до направления проекта закона о бюджете субъекта Российской Федерации на очередной финансовый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год и плановый период в представительный орган власти субъекта Российской Федерации.</w:t>
      </w:r>
    </w:p>
    <w:p w:rsidR="00227A7E" w:rsidRPr="00394E3E" w:rsidRDefault="00227A7E" w:rsidP="00227A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(п. 12 в ред. </w:t>
      </w:r>
      <w:hyperlink r:id="rId54" w:history="1">
        <w:r w:rsidRPr="00394E3E">
          <w:rPr>
            <w:rFonts w:ascii="Arial" w:hAnsi="Arial" w:cs="Arial"/>
            <w:sz w:val="20"/>
            <w:szCs w:val="20"/>
          </w:rPr>
          <w:t>Постановления</w:t>
        </w:r>
      </w:hyperlink>
      <w:r w:rsidRPr="00394E3E">
        <w:rPr>
          <w:rFonts w:ascii="Arial" w:hAnsi="Arial" w:cs="Arial"/>
          <w:sz w:val="20"/>
          <w:szCs w:val="20"/>
        </w:rPr>
        <w:t xml:space="preserve"> Правительства РФ от 15.09.2009 N 750)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13. Органы регулирования субъектов Российской Федерации и органы регулирования муниципальных образований в рамках соответствующих предельных индексов устанавливают тарифы на товары и услуги организаций коммунального комплекса не менее чем за 1 месяц до даты окончания текущего периода их действия.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14. Процедура рассмотрения органом регулирования дел об установлении тарифов и надбавок включает в себя проверку соответствия рассчитанных тарифов и надбавок финансовым потребностям для реализации производственной и (или) инвестиционной программ, проверку соблюдения предельных индексов и оценку доступности товаров и услуг организации коммунального комплекса для потребителей.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15. Организация коммунального комплекса за 10 дней до рассмотрения дела об установлении тарифов и надбавок извещается органами регулирования способом, позволяющим подтвердить получение извещения, о дате, времени и месте проведения заседания, на котором будет рассматриваться дело об установлении тарифов и надбавок.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Организация коммунального комплекса не </w:t>
      </w:r>
      <w:proofErr w:type="gramStart"/>
      <w:r w:rsidRPr="00394E3E">
        <w:rPr>
          <w:rFonts w:ascii="Arial" w:hAnsi="Arial" w:cs="Arial"/>
          <w:sz w:val="20"/>
          <w:szCs w:val="20"/>
        </w:rPr>
        <w:t>позднее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чем за 1 день до заседания органа регулирования должна быть ознакомлена с материалами заседания в части, касающейся установления для нее тарифов и надбавок, включая проект соответствующего решения. Заседание органа регулирования по рассмотрению дел об установлении тарифов и надбавок является открытым.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Ход заседания и принятое органом регулирования решение по результатам рассмотрения дела об установлении тарифов и надбавок отражаются в протоколе заседания органа регулирования.</w:t>
      </w:r>
    </w:p>
    <w:p w:rsidR="00227A7E" w:rsidRPr="00394E3E" w:rsidRDefault="00227A7E" w:rsidP="00227A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(абзац введен </w:t>
      </w:r>
      <w:hyperlink r:id="rId55" w:history="1">
        <w:r w:rsidRPr="00394E3E">
          <w:rPr>
            <w:rFonts w:ascii="Arial" w:hAnsi="Arial" w:cs="Arial"/>
            <w:sz w:val="20"/>
            <w:szCs w:val="20"/>
          </w:rPr>
          <w:t>Постановлением</w:t>
        </w:r>
      </w:hyperlink>
      <w:r w:rsidRPr="00394E3E">
        <w:rPr>
          <w:rFonts w:ascii="Arial" w:hAnsi="Arial" w:cs="Arial"/>
          <w:sz w:val="20"/>
          <w:szCs w:val="20"/>
        </w:rPr>
        <w:t xml:space="preserve"> Правительства РФ от 15.09.2009 N 750)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16. В процессе рассмотрения дел об установлении тарифов и надбавок орган регулирования вправе осуществлять экспертизу, которая включает в себя анализ финансовых потребностей для реализации производственной и (или) инвестиционной программ, проверку правильности расчета предлагаемых тарифов и надбавок и оценку доступности для потребителей товаров и услуг организаций коммунального комплекса. При проведении экспертизы с привлечением экспертных организаций размещение заказа на оказание услуг по проведению экспертизы осуществляется в соответствии с законодательством Российской Федерации о размещении заказов на поставку товаров, выполнение работ и оказание услуг для государственных и муниципальных нужд.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>17. По результатам рассмотрения дел об установлении тарифов и надбавок орган регулирования принимает решение об установлении соответствующих тарифов и надбавок.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lastRenderedPageBreak/>
        <w:t>В случае если при установлении тарифов и надбавок органом регулирования не были учтены отдельные расходы, предлагавшиеся организацией коммунального комплекса, мотивы принятия такого решения отражаются в протоколе заседания органа регулирования.</w:t>
      </w:r>
    </w:p>
    <w:p w:rsidR="00227A7E" w:rsidRPr="00394E3E" w:rsidRDefault="00227A7E" w:rsidP="00227A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(абзац введен </w:t>
      </w:r>
      <w:hyperlink r:id="rId56" w:history="1">
        <w:r w:rsidRPr="00394E3E">
          <w:rPr>
            <w:rFonts w:ascii="Arial" w:hAnsi="Arial" w:cs="Arial"/>
            <w:sz w:val="20"/>
            <w:szCs w:val="20"/>
          </w:rPr>
          <w:t>Постановлением</w:t>
        </w:r>
      </w:hyperlink>
      <w:r w:rsidRPr="00394E3E">
        <w:rPr>
          <w:rFonts w:ascii="Arial" w:hAnsi="Arial" w:cs="Arial"/>
          <w:sz w:val="20"/>
          <w:szCs w:val="20"/>
        </w:rPr>
        <w:t xml:space="preserve"> Правительства РФ от 15.09.2009 N 750)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18. Орган регулирования в течение 5 рабочих дней </w:t>
      </w:r>
      <w:proofErr w:type="gramStart"/>
      <w:r w:rsidRPr="00394E3E">
        <w:rPr>
          <w:rFonts w:ascii="Arial" w:hAnsi="Arial" w:cs="Arial"/>
          <w:sz w:val="20"/>
          <w:szCs w:val="20"/>
        </w:rPr>
        <w:t>с даты принятия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решения об установлении тарифов и надбавок направляет копию решения и копию протокола или выписку из протокола заседания органа регулирования в организацию коммунального комплекса, а в Федеральную службу по тарифам в этот же срок - копию решения об установлении тарифов и надбавок.</w:t>
      </w:r>
    </w:p>
    <w:p w:rsidR="00227A7E" w:rsidRPr="00394E3E" w:rsidRDefault="00227A7E" w:rsidP="00227A7E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(п. 18 в ред. </w:t>
      </w:r>
      <w:hyperlink r:id="rId57" w:history="1">
        <w:r w:rsidRPr="00394E3E">
          <w:rPr>
            <w:rFonts w:ascii="Arial" w:hAnsi="Arial" w:cs="Arial"/>
            <w:sz w:val="20"/>
            <w:szCs w:val="20"/>
          </w:rPr>
          <w:t>Постановления</w:t>
        </w:r>
      </w:hyperlink>
      <w:r w:rsidRPr="00394E3E">
        <w:rPr>
          <w:rFonts w:ascii="Arial" w:hAnsi="Arial" w:cs="Arial"/>
          <w:sz w:val="20"/>
          <w:szCs w:val="20"/>
        </w:rPr>
        <w:t xml:space="preserve"> Правительства РФ от 15.09.2009 N 750)</w:t>
      </w:r>
    </w:p>
    <w:p w:rsidR="00227A7E" w:rsidRPr="00394E3E" w:rsidRDefault="00227A7E" w:rsidP="00227A7E">
      <w:pPr>
        <w:autoSpaceDE w:val="0"/>
        <w:autoSpaceDN w:val="0"/>
        <w:adjustRightInd w:val="0"/>
        <w:ind w:firstLine="540"/>
        <w:jc w:val="both"/>
        <w:outlineLvl w:val="0"/>
        <w:rPr>
          <w:rFonts w:ascii="Arial" w:hAnsi="Arial" w:cs="Arial"/>
          <w:sz w:val="20"/>
          <w:szCs w:val="20"/>
        </w:rPr>
      </w:pPr>
      <w:r w:rsidRPr="00394E3E">
        <w:rPr>
          <w:rFonts w:ascii="Arial" w:hAnsi="Arial" w:cs="Arial"/>
          <w:sz w:val="20"/>
          <w:szCs w:val="20"/>
        </w:rPr>
        <w:t xml:space="preserve">19. </w:t>
      </w:r>
      <w:proofErr w:type="gramStart"/>
      <w:r w:rsidRPr="00394E3E">
        <w:rPr>
          <w:rFonts w:ascii="Arial" w:hAnsi="Arial" w:cs="Arial"/>
          <w:sz w:val="20"/>
          <w:szCs w:val="20"/>
        </w:rPr>
        <w:t xml:space="preserve">Разногласия между органами регулирования и организациями коммунального комплекса, связанные с установлением тарифов и надбавок, рассматриваются в соответствии с </w:t>
      </w:r>
      <w:hyperlink r:id="rId58" w:history="1">
        <w:r w:rsidRPr="00394E3E">
          <w:rPr>
            <w:rFonts w:ascii="Arial" w:hAnsi="Arial" w:cs="Arial"/>
            <w:sz w:val="20"/>
            <w:szCs w:val="20"/>
          </w:rPr>
          <w:t>Правилами</w:t>
        </w:r>
      </w:hyperlink>
      <w:r w:rsidRPr="00394E3E">
        <w:rPr>
          <w:rFonts w:ascii="Arial" w:hAnsi="Arial" w:cs="Arial"/>
          <w:sz w:val="20"/>
          <w:szCs w:val="20"/>
        </w:rPr>
        <w:t xml:space="preserve"> рассмотрения разногласий, возникающих между органами, осуществляющими регулирование тарифов и надбавок на товары и услуги организаций коммунального комплекса, и организациями коммунального комплекса, утвержденными Постановлением Правительства Российской Федерации от 7 апреля 2007 г. N 208 "О порядке рассмотрения разногласий, возникающих между органами, осуществляющими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регулирование тарифов и надбавок на товары и услуги организаций коммунального комплекса, и организациями коммунального комплекса".</w:t>
      </w:r>
    </w:p>
    <w:p w:rsidR="00C757A5" w:rsidRPr="00A95CE1" w:rsidRDefault="00227A7E" w:rsidP="00227A7E">
      <w:pPr>
        <w:spacing w:after="0"/>
        <w:rPr>
          <w:sz w:val="24"/>
          <w:szCs w:val="24"/>
        </w:rPr>
      </w:pPr>
      <w:r w:rsidRPr="00394E3E">
        <w:rPr>
          <w:rFonts w:ascii="Arial" w:hAnsi="Arial" w:cs="Arial"/>
          <w:sz w:val="20"/>
          <w:szCs w:val="20"/>
        </w:rPr>
        <w:t xml:space="preserve">20. </w:t>
      </w:r>
      <w:proofErr w:type="gramStart"/>
      <w:r w:rsidRPr="00394E3E">
        <w:rPr>
          <w:rFonts w:ascii="Arial" w:hAnsi="Arial" w:cs="Arial"/>
          <w:sz w:val="20"/>
          <w:szCs w:val="20"/>
        </w:rPr>
        <w:t>Решение органа регулирования субъекта Российской Федерации и органа регулирования муниципального образования об установлении, изменении и досрочном пересмотре тарифов и надбавок, основные показатели производственных и инвестиционных программ, а также результаты оценки доступности для потребителей товаров и услуг организаций коммунального комплекса подлежат опубликованию соответственно в официальных печатных изданиях субъекта Российской Федерации и муниципального образования, а также на официальных сайтах органов регулирования в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сети Интернет в течение 10 дней </w:t>
      </w:r>
      <w:proofErr w:type="gramStart"/>
      <w:r w:rsidRPr="00394E3E">
        <w:rPr>
          <w:rFonts w:ascii="Arial" w:hAnsi="Arial" w:cs="Arial"/>
          <w:sz w:val="20"/>
          <w:szCs w:val="20"/>
        </w:rPr>
        <w:t>с даты принятия</w:t>
      </w:r>
      <w:proofErr w:type="gramEnd"/>
      <w:r w:rsidRPr="00394E3E">
        <w:rPr>
          <w:rFonts w:ascii="Arial" w:hAnsi="Arial" w:cs="Arial"/>
          <w:sz w:val="20"/>
          <w:szCs w:val="20"/>
        </w:rPr>
        <w:t xml:space="preserve"> указанного решения</w:t>
      </w:r>
    </w:p>
    <w:p w:rsidR="00C757A5" w:rsidRPr="00047B07" w:rsidRDefault="00C757A5">
      <w:pPr>
        <w:rPr>
          <w:b/>
          <w:bCs/>
          <w:sz w:val="24"/>
          <w:szCs w:val="24"/>
          <w:u w:val="single"/>
        </w:rPr>
      </w:pPr>
    </w:p>
    <w:p w:rsidR="00B716C6" w:rsidRDefault="00B716C6">
      <w:pPr>
        <w:rPr>
          <w:b/>
          <w:bCs/>
          <w:sz w:val="24"/>
          <w:szCs w:val="24"/>
          <w:u w:val="single"/>
        </w:rPr>
      </w:pPr>
      <w:r w:rsidRPr="00047B07">
        <w:rPr>
          <w:b/>
          <w:bCs/>
          <w:sz w:val="24"/>
          <w:szCs w:val="24"/>
          <w:u w:val="single"/>
        </w:rPr>
        <w:t>Расценки на платные услуги ТСЖ</w:t>
      </w:r>
      <w:r w:rsidR="00C757A5">
        <w:rPr>
          <w:b/>
          <w:bCs/>
          <w:sz w:val="24"/>
          <w:szCs w:val="24"/>
          <w:u w:val="single"/>
        </w:rPr>
        <w:t>:</w:t>
      </w:r>
    </w:p>
    <w:p w:rsidR="00CD2706" w:rsidRPr="00F57A14" w:rsidRDefault="00CD2706" w:rsidP="00CD2706">
      <w:pPr>
        <w:spacing w:after="0"/>
        <w:jc w:val="right"/>
        <w:rPr>
          <w:b/>
          <w:sz w:val="32"/>
          <w:szCs w:val="32"/>
        </w:rPr>
      </w:pPr>
      <w:r w:rsidRPr="00F57A14">
        <w:rPr>
          <w:b/>
          <w:sz w:val="32"/>
          <w:szCs w:val="32"/>
        </w:rPr>
        <w:t>Утверждено</w:t>
      </w:r>
    </w:p>
    <w:p w:rsidR="00CD2706" w:rsidRPr="00F57A14" w:rsidRDefault="00CD2706" w:rsidP="00CD2706">
      <w:pPr>
        <w:spacing w:after="0"/>
        <w:jc w:val="right"/>
        <w:rPr>
          <w:b/>
        </w:rPr>
      </w:pPr>
      <w:r w:rsidRPr="00F57A14">
        <w:rPr>
          <w:b/>
        </w:rPr>
        <w:t>Решением общего собрания</w:t>
      </w:r>
    </w:p>
    <w:p w:rsidR="00CD2706" w:rsidRPr="00F57A14" w:rsidRDefault="00CD2706" w:rsidP="00CD2706">
      <w:pPr>
        <w:spacing w:after="0"/>
        <w:jc w:val="right"/>
        <w:rPr>
          <w:b/>
        </w:rPr>
      </w:pPr>
      <w:r w:rsidRPr="00F57A14">
        <w:rPr>
          <w:b/>
        </w:rPr>
        <w:t>Членов ТСЖ «ЛАДА+»</w:t>
      </w:r>
    </w:p>
    <w:p w:rsidR="00CD2706" w:rsidRPr="00F57A14" w:rsidRDefault="00CD2706" w:rsidP="00CD2706">
      <w:pPr>
        <w:spacing w:after="0"/>
        <w:jc w:val="right"/>
        <w:rPr>
          <w:b/>
        </w:rPr>
      </w:pPr>
      <w:r w:rsidRPr="00F57A14">
        <w:rPr>
          <w:b/>
        </w:rPr>
        <w:t>Протокол №3 от 31.10.2010г.</w:t>
      </w:r>
    </w:p>
    <w:p w:rsidR="00CD2706" w:rsidRDefault="00CD2706" w:rsidP="00CD2706"/>
    <w:p w:rsidR="00CD2706" w:rsidRPr="00F57A14" w:rsidRDefault="00CD2706" w:rsidP="00CD2706">
      <w:pPr>
        <w:spacing w:after="0"/>
        <w:jc w:val="center"/>
        <w:rPr>
          <w:b/>
          <w:sz w:val="28"/>
          <w:szCs w:val="28"/>
        </w:rPr>
      </w:pPr>
      <w:r w:rsidRPr="00F57A14">
        <w:rPr>
          <w:b/>
          <w:sz w:val="28"/>
          <w:szCs w:val="28"/>
        </w:rPr>
        <w:t>Тарифы</w:t>
      </w:r>
    </w:p>
    <w:p w:rsidR="00CD2706" w:rsidRPr="00F57A14" w:rsidRDefault="00CD2706" w:rsidP="00CD2706">
      <w:pPr>
        <w:spacing w:after="0"/>
        <w:jc w:val="center"/>
        <w:rPr>
          <w:b/>
        </w:rPr>
      </w:pPr>
      <w:r w:rsidRPr="00F57A14">
        <w:rPr>
          <w:b/>
        </w:rPr>
        <w:t xml:space="preserve">на </w:t>
      </w:r>
      <w:r>
        <w:rPr>
          <w:b/>
        </w:rPr>
        <w:t xml:space="preserve">оказание услуг, </w:t>
      </w:r>
      <w:r w:rsidRPr="00F57A14">
        <w:rPr>
          <w:b/>
        </w:rPr>
        <w:t>при выпо</w:t>
      </w:r>
      <w:r>
        <w:rPr>
          <w:b/>
        </w:rPr>
        <w:t xml:space="preserve">лнении работ в жилых помещениях, </w:t>
      </w:r>
      <w:r w:rsidRPr="00F57A14">
        <w:rPr>
          <w:b/>
        </w:rPr>
        <w:t>за счет сре</w:t>
      </w:r>
      <w:proofErr w:type="gramStart"/>
      <w:r w:rsidRPr="00F57A14">
        <w:rPr>
          <w:b/>
        </w:rPr>
        <w:t xml:space="preserve">дств </w:t>
      </w:r>
      <w:r>
        <w:rPr>
          <w:b/>
        </w:rPr>
        <w:t xml:space="preserve"> </w:t>
      </w:r>
      <w:r w:rsidRPr="00F57A14">
        <w:rPr>
          <w:b/>
        </w:rPr>
        <w:t>пр</w:t>
      </w:r>
      <w:proofErr w:type="gramEnd"/>
      <w:r w:rsidRPr="00F57A14">
        <w:rPr>
          <w:b/>
        </w:rPr>
        <w:t>оживающих из материалов нанимателей и собственников жилых помещений</w:t>
      </w:r>
    </w:p>
    <w:p w:rsidR="00CD2706" w:rsidRDefault="00CD2706" w:rsidP="00CD2706">
      <w:pPr>
        <w:jc w:val="center"/>
      </w:pPr>
    </w:p>
    <w:p w:rsidR="00CD2706" w:rsidRDefault="00CD2706" w:rsidP="00CD2706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5220"/>
        <w:gridCol w:w="3343"/>
      </w:tblGrid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Наименование услуг, единица измерения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Общая стоимость работ, руб.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1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Смена чугунно-эмалированной раковины,1 шт.</w:t>
            </w:r>
          </w:p>
          <w:p w:rsidR="00CD2706" w:rsidRDefault="00CD2706" w:rsidP="00227A7E">
            <w:proofErr w:type="spellStart"/>
            <w:r>
              <w:t>ц.о</w:t>
            </w:r>
            <w:proofErr w:type="spellEnd"/>
            <w:r>
              <w:t>. 0.242 +0.63=0.872</w:t>
            </w:r>
          </w:p>
          <w:p w:rsidR="00CD2706" w:rsidRDefault="00CD2706" w:rsidP="00227A7E">
            <w:proofErr w:type="spellStart"/>
            <w:r>
              <w:lastRenderedPageBreak/>
              <w:t>ц.о</w:t>
            </w:r>
            <w:proofErr w:type="spellEnd"/>
            <w:r>
              <w:t>. 0.001+0.01=0.011</w:t>
            </w:r>
          </w:p>
          <w:p w:rsidR="00CD2706" w:rsidRDefault="00CD2706" w:rsidP="00227A7E">
            <w:proofErr w:type="spellStart"/>
            <w:r>
              <w:t>ц.о</w:t>
            </w:r>
            <w:proofErr w:type="spellEnd"/>
            <w:r>
              <w:t>. 0.004+0.04=0.044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lastRenderedPageBreak/>
              <w:t>350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lastRenderedPageBreak/>
              <w:t>2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Смена чугунно-эмалированной мойки,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600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3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Смена фаянсовых умывальников,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425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4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Смена сифонов,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220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5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Смена бачка чугунного,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240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6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Смена фаянсовых унитазов,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580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7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Смена бачка чугунного,1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350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8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Смена бачка пластмассового,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350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9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Смена сливного бачка типа «Компакт»,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350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10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Смена ванны чугунно-эмалированной,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1700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11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Смена шаровых кранов, 1 шт.</w:t>
            </w:r>
          </w:p>
          <w:p w:rsidR="00CD2706" w:rsidRDefault="00CD2706" w:rsidP="00CD2706">
            <w:pPr>
              <w:jc w:val="center"/>
            </w:pPr>
            <w:r>
              <w:t>Концевого</w:t>
            </w:r>
          </w:p>
          <w:p w:rsidR="00CD2706" w:rsidRDefault="00CD2706" w:rsidP="00CD2706">
            <w:pPr>
              <w:jc w:val="center"/>
            </w:pPr>
            <w:r>
              <w:t>Проходного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</w:p>
          <w:p w:rsidR="00CD2706" w:rsidRDefault="00CD2706" w:rsidP="00CD2706">
            <w:pPr>
              <w:jc w:val="center"/>
            </w:pPr>
            <w:r>
              <w:t>220</w:t>
            </w:r>
          </w:p>
          <w:p w:rsidR="00CD2706" w:rsidRDefault="00CD2706" w:rsidP="00CD2706">
            <w:pPr>
              <w:jc w:val="center"/>
            </w:pPr>
            <w:r>
              <w:t>320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12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Смена смесителя без душа,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340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13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Смена смесителя с душем,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380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14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Смена крана водопроводного или туалетного,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100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15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 xml:space="preserve">Установка </w:t>
            </w:r>
            <w:proofErr w:type="spellStart"/>
            <w:r>
              <w:t>полотенцесушителей</w:t>
            </w:r>
            <w:proofErr w:type="spellEnd"/>
            <w:r>
              <w:t xml:space="preserve"> из </w:t>
            </w:r>
            <w:proofErr w:type="gramStart"/>
            <w:r>
              <w:t>латунных</w:t>
            </w:r>
            <w:proofErr w:type="gramEnd"/>
            <w:r>
              <w:t xml:space="preserve"> и хромированных, </w:t>
            </w:r>
            <w:proofErr w:type="spellStart"/>
            <w:r>
              <w:t>к-т</w:t>
            </w:r>
            <w:proofErr w:type="spellEnd"/>
            <w:r>
              <w:t>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650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16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 xml:space="preserve">Установка </w:t>
            </w:r>
            <w:proofErr w:type="spellStart"/>
            <w:r>
              <w:t>полотенцесушителей</w:t>
            </w:r>
            <w:proofErr w:type="spellEnd"/>
            <w:r>
              <w:t xml:space="preserve"> из водопроводных труб, </w:t>
            </w:r>
            <w:proofErr w:type="spellStart"/>
            <w:proofErr w:type="gramStart"/>
            <w:r>
              <w:t>к-т</w:t>
            </w:r>
            <w:proofErr w:type="spellEnd"/>
            <w:proofErr w:type="gramEnd"/>
            <w:r>
              <w:t>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650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17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 xml:space="preserve">Установка одной секции радиаторов чугунных МС 1401 </w:t>
            </w:r>
            <w:proofErr w:type="spellStart"/>
            <w:r>
              <w:t>сеук</w:t>
            </w:r>
            <w:proofErr w:type="spellEnd"/>
            <w:r>
              <w:t xml:space="preserve">, 0.354 </w:t>
            </w:r>
            <w:proofErr w:type="spellStart"/>
            <w:r>
              <w:t>экм</w:t>
            </w:r>
            <w:proofErr w:type="spellEnd"/>
            <w:r>
              <w:t>.</w:t>
            </w:r>
          </w:p>
          <w:p w:rsidR="00CD2706" w:rsidRDefault="00CD2706" w:rsidP="00CD2706">
            <w:pPr>
              <w:jc w:val="center"/>
            </w:pPr>
            <w:r>
              <w:t xml:space="preserve">Примечание: при установке радиаторов учитывать кол-во секций </w:t>
            </w:r>
            <w:proofErr w:type="spellStart"/>
            <w:r>
              <w:t>ц.о</w:t>
            </w:r>
            <w:proofErr w:type="spellEnd"/>
            <w:r>
              <w:t>.</w:t>
            </w:r>
          </w:p>
          <w:p w:rsidR="00CD2706" w:rsidRDefault="00CD2706" w:rsidP="00CD2706">
            <w:pPr>
              <w:jc w:val="center"/>
            </w:pPr>
            <w:r>
              <w:t>0.25*0.35=0.0875:0.06*0.35=0.021; 0.02*0.35=0.007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300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18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 xml:space="preserve">Установка стальных конверторов К2А-1,445к </w:t>
            </w:r>
          </w:p>
          <w:p w:rsidR="00CD2706" w:rsidRDefault="00CD2706" w:rsidP="00CD2706">
            <w:pPr>
              <w:jc w:val="center"/>
            </w:pPr>
            <w:r>
              <w:t xml:space="preserve">1 кон.=2.856 </w:t>
            </w:r>
            <w:proofErr w:type="spellStart"/>
            <w:r>
              <w:t>экм</w:t>
            </w:r>
            <w:proofErr w:type="spellEnd"/>
            <w:r>
              <w:t>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350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19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Ремонт и регулировка смывных бочков типа «Компакт» со сменой деталей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220-350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lastRenderedPageBreak/>
              <w:t>20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Смена вентиля смесителя холодной и горячей воды,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200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21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Смена муфтовых вентилей Д15, Д20 мм,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220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22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Смена муфтовых вентилей Д25 мм,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235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23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Смена муфтовых вентилей Д50 мм,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350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24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Смена сидений к унитазу,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185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25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Смена пробковых кранов и вентилей Д32 мм,1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380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26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Смена пробковых кранов и вентилей Д50мм,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380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27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Смена кранов двойной регулировки</w:t>
            </w:r>
            <w:proofErr w:type="gramStart"/>
            <w:r>
              <w:t xml:space="preserve"> Д</w:t>
            </w:r>
            <w:proofErr w:type="gramEnd"/>
            <w:r>
              <w:t xml:space="preserve"> до </w:t>
            </w:r>
            <w:smartTag w:uri="urn:schemas-microsoft-com:office:smarttags" w:element="metricconverter">
              <w:smartTagPr>
                <w:attr w:name="ProductID" w:val="20 мм"/>
              </w:smartTagPr>
              <w:r>
                <w:t>20 мм</w:t>
              </w:r>
            </w:smartTag>
            <w:r>
              <w:t>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300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28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 xml:space="preserve">Установка счётчика холодной или горячей воды условного прохода до </w:t>
            </w:r>
            <w:smartTag w:uri="urn:schemas-microsoft-com:office:smarttags" w:element="metricconverter">
              <w:smartTagPr>
                <w:attr w:name="ProductID" w:val="50 мм"/>
              </w:smartTagPr>
              <w:r>
                <w:t>50 мм</w:t>
              </w:r>
            </w:smartTag>
            <w:r>
              <w:t>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600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29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Замена счётчика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350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30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Врезка штуцера</w:t>
            </w:r>
            <w:proofErr w:type="gramStart"/>
            <w:r>
              <w:t xml:space="preserve"> Д</w:t>
            </w:r>
            <w:proofErr w:type="gramEnd"/>
            <w:r>
              <w:t xml:space="preserve"> </w:t>
            </w:r>
            <w:smartTag w:uri="urn:schemas-microsoft-com:office:smarttags" w:element="metricconverter">
              <w:smartTagPr>
                <w:attr w:name="ProductID" w:val="15 мм"/>
              </w:smartTagPr>
              <w:r>
                <w:t>15 мм</w:t>
              </w:r>
            </w:smartTag>
            <w:r>
              <w:t>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31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Установка вентиля чугунного</w:t>
            </w:r>
            <w:proofErr w:type="gramStart"/>
            <w:r>
              <w:t xml:space="preserve"> Д</w:t>
            </w:r>
            <w:proofErr w:type="gramEnd"/>
            <w:r>
              <w:t xml:space="preserve"> </w:t>
            </w:r>
            <w:smartTag w:uri="urn:schemas-microsoft-com:office:smarttags" w:element="metricconverter">
              <w:smartTagPr>
                <w:attr w:name="ProductID" w:val="15 мм"/>
              </w:smartTagPr>
              <w:r>
                <w:t>15 мм</w:t>
              </w:r>
            </w:smartTag>
            <w:r>
              <w:t>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300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32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 xml:space="preserve">Демонтаж счётчика холодной или горячей воды условного прохода до </w:t>
            </w:r>
            <w:smartTag w:uri="urn:schemas-microsoft-com:office:smarttags" w:element="metricconverter">
              <w:smartTagPr>
                <w:attr w:name="ProductID" w:val="50 мм"/>
              </w:smartTagPr>
              <w:r>
                <w:t>50 мм</w:t>
              </w:r>
            </w:smartTag>
            <w:r>
              <w:t>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200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33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 xml:space="preserve">Чистка канализаций внутри квартиры условного прохода до </w:t>
            </w:r>
            <w:smartTag w:uri="urn:schemas-microsoft-com:office:smarttags" w:element="metricconverter">
              <w:smartTagPr>
                <w:attr w:name="ProductID" w:val="100 мм"/>
              </w:smartTagPr>
              <w:r>
                <w:t>100 мм</w:t>
              </w:r>
            </w:smartTag>
            <w:r>
              <w:t>, 1 шт.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300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34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Монтаж водопровода (пластик)</w:t>
            </w:r>
          </w:p>
          <w:p w:rsidR="00CD2706" w:rsidRDefault="00CD2706" w:rsidP="00CD2706">
            <w:pPr>
              <w:jc w:val="center"/>
            </w:pPr>
            <w:r>
              <w:t>Точка</w:t>
            </w:r>
          </w:p>
          <w:p w:rsidR="00CD2706" w:rsidRDefault="00CD2706" w:rsidP="00CD2706">
            <w:pPr>
              <w:jc w:val="center"/>
            </w:pPr>
            <w:r>
              <w:t>Пм в коттеджах</w:t>
            </w:r>
          </w:p>
          <w:p w:rsidR="00CD2706" w:rsidRDefault="00CD2706" w:rsidP="00CD2706">
            <w:pPr>
              <w:jc w:val="center"/>
            </w:pPr>
            <w:r>
              <w:t>Точка воды</w:t>
            </w:r>
          </w:p>
          <w:p w:rsidR="00CD2706" w:rsidRDefault="00CD2706" w:rsidP="00CD2706">
            <w:pPr>
              <w:jc w:val="center"/>
            </w:pPr>
            <w:r>
              <w:t>Канализация в квартирах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</w:p>
          <w:p w:rsidR="00CD2706" w:rsidRDefault="00CD2706" w:rsidP="00CD2706">
            <w:pPr>
              <w:jc w:val="center"/>
            </w:pPr>
            <w:r>
              <w:t>200</w:t>
            </w:r>
          </w:p>
          <w:p w:rsidR="00CD2706" w:rsidRDefault="00CD2706" w:rsidP="00CD2706">
            <w:pPr>
              <w:jc w:val="center"/>
            </w:pPr>
            <w:r>
              <w:t>250</w:t>
            </w:r>
          </w:p>
          <w:p w:rsidR="00CD2706" w:rsidRDefault="00CD2706" w:rsidP="00CD2706">
            <w:pPr>
              <w:jc w:val="center"/>
            </w:pPr>
            <w:r>
              <w:t>200</w:t>
            </w:r>
          </w:p>
          <w:p w:rsidR="00CD2706" w:rsidRDefault="00CD2706" w:rsidP="00CD2706">
            <w:pPr>
              <w:jc w:val="center"/>
            </w:pPr>
            <w:r>
              <w:t>300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35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Демонтаж точка (железо, чугун)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300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36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Замена стояка (один стояк)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2000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37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Подключение стиральной машины (</w:t>
            </w:r>
            <w:proofErr w:type="gramStart"/>
            <w:r>
              <w:t>чистая</w:t>
            </w:r>
            <w:proofErr w:type="gramEnd"/>
            <w:r>
              <w:t>)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700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38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Монтаж водонагревателя</w:t>
            </w:r>
          </w:p>
          <w:p w:rsidR="00CD2706" w:rsidRDefault="00CD2706" w:rsidP="00CD2706">
            <w:pPr>
              <w:jc w:val="center"/>
            </w:pPr>
            <w:r>
              <w:t>Накопительного</w:t>
            </w:r>
          </w:p>
          <w:p w:rsidR="00CD2706" w:rsidRDefault="00CD2706" w:rsidP="00CD2706">
            <w:pPr>
              <w:jc w:val="center"/>
            </w:pPr>
            <w:r>
              <w:t xml:space="preserve">Проточного (без </w:t>
            </w:r>
            <w:proofErr w:type="spellStart"/>
            <w:r>
              <w:t>электро</w:t>
            </w:r>
            <w:proofErr w:type="spellEnd"/>
            <w:r>
              <w:t>)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</w:p>
          <w:p w:rsidR="00CD2706" w:rsidRDefault="00CD2706" w:rsidP="00CD2706">
            <w:pPr>
              <w:jc w:val="center"/>
            </w:pPr>
            <w:r>
              <w:t>900</w:t>
            </w:r>
          </w:p>
          <w:p w:rsidR="00CD2706" w:rsidRDefault="00CD2706" w:rsidP="00CD2706">
            <w:pPr>
              <w:jc w:val="center"/>
            </w:pPr>
            <w:r>
              <w:t>800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lastRenderedPageBreak/>
              <w:t>39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Нарезка резьбы</w:t>
            </w:r>
          </w:p>
          <w:p w:rsidR="00CD2706" w:rsidRDefault="00CD2706" w:rsidP="00CD2706">
            <w:pPr>
              <w:jc w:val="center"/>
            </w:pPr>
            <w:r>
              <w:t>С Д15 поД20</w:t>
            </w:r>
          </w:p>
          <w:p w:rsidR="00CD2706" w:rsidRDefault="00CD2706" w:rsidP="00CD2706">
            <w:pPr>
              <w:jc w:val="center"/>
            </w:pPr>
            <w:r>
              <w:t>С Д25 по Д32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</w:p>
          <w:p w:rsidR="00CD2706" w:rsidRDefault="00CD2706" w:rsidP="00CD2706">
            <w:pPr>
              <w:jc w:val="center"/>
            </w:pPr>
            <w:r>
              <w:t>150</w:t>
            </w:r>
          </w:p>
          <w:p w:rsidR="00CD2706" w:rsidRDefault="00CD2706" w:rsidP="00CD2706">
            <w:pPr>
              <w:jc w:val="center"/>
            </w:pPr>
            <w:r>
              <w:t>200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40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Пробивка в перекрытии под</w:t>
            </w:r>
            <w:proofErr w:type="gramStart"/>
            <w:r>
              <w:t xml:space="preserve"> :</w:t>
            </w:r>
            <w:proofErr w:type="gramEnd"/>
          </w:p>
          <w:p w:rsidR="00CD2706" w:rsidRDefault="00CD2706" w:rsidP="00CD2706">
            <w:pPr>
              <w:jc w:val="center"/>
            </w:pPr>
            <w:r>
              <w:t>Отопление Д50</w:t>
            </w:r>
          </w:p>
          <w:p w:rsidR="00CD2706" w:rsidRDefault="00CD2706" w:rsidP="00CD2706">
            <w:pPr>
              <w:jc w:val="center"/>
            </w:pPr>
            <w:r>
              <w:t>Канализацию Д100</w:t>
            </w:r>
          </w:p>
          <w:p w:rsidR="00CD2706" w:rsidRDefault="00CD2706" w:rsidP="00CD2706">
            <w:pPr>
              <w:jc w:val="center"/>
            </w:pPr>
            <w:r>
              <w:t>В стене Д25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</w:p>
          <w:p w:rsidR="00CD2706" w:rsidRDefault="00CD2706" w:rsidP="00CD2706">
            <w:pPr>
              <w:jc w:val="center"/>
            </w:pPr>
            <w:r>
              <w:t>400</w:t>
            </w:r>
          </w:p>
          <w:p w:rsidR="00CD2706" w:rsidRDefault="00CD2706" w:rsidP="00CD2706">
            <w:pPr>
              <w:jc w:val="center"/>
            </w:pPr>
            <w:r>
              <w:t>500</w:t>
            </w:r>
          </w:p>
          <w:p w:rsidR="00CD2706" w:rsidRDefault="00CD2706" w:rsidP="00CD2706">
            <w:pPr>
              <w:jc w:val="center"/>
            </w:pPr>
            <w:r>
              <w:t>300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41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Отключение стояка отопления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300/400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42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Отключение стояка холодной воды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200/300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43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Отключение стояка горячей воды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250/350</w:t>
            </w:r>
          </w:p>
        </w:tc>
      </w:tr>
      <w:tr w:rsidR="00CD2706" w:rsidTr="00CD2706">
        <w:tc>
          <w:tcPr>
            <w:tcW w:w="1008" w:type="dxa"/>
          </w:tcPr>
          <w:p w:rsidR="00CD2706" w:rsidRDefault="00CD2706" w:rsidP="00CD2706">
            <w:pPr>
              <w:jc w:val="center"/>
            </w:pPr>
            <w:r>
              <w:t>44</w:t>
            </w:r>
          </w:p>
        </w:tc>
        <w:tc>
          <w:tcPr>
            <w:tcW w:w="5220" w:type="dxa"/>
          </w:tcPr>
          <w:p w:rsidR="00CD2706" w:rsidRDefault="00CD2706" w:rsidP="00CD2706">
            <w:pPr>
              <w:jc w:val="center"/>
            </w:pPr>
            <w:r>
              <w:t>Регистрация счётчика горячей, холодной воды</w:t>
            </w:r>
          </w:p>
        </w:tc>
        <w:tc>
          <w:tcPr>
            <w:tcW w:w="3343" w:type="dxa"/>
          </w:tcPr>
          <w:p w:rsidR="00CD2706" w:rsidRDefault="00CD2706" w:rsidP="00CD2706">
            <w:pPr>
              <w:jc w:val="center"/>
            </w:pPr>
            <w:r>
              <w:t>70</w:t>
            </w:r>
          </w:p>
        </w:tc>
      </w:tr>
    </w:tbl>
    <w:p w:rsidR="00CD2706" w:rsidRDefault="00CD2706">
      <w:pPr>
        <w:rPr>
          <w:b/>
          <w:bCs/>
          <w:sz w:val="24"/>
          <w:szCs w:val="24"/>
          <w:u w:val="single"/>
        </w:rPr>
      </w:pPr>
    </w:p>
    <w:p w:rsidR="00CD2706" w:rsidRDefault="00CD2706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Сведения о ценах: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right"/>
        <w:outlineLvl w:val="1"/>
      </w:pPr>
      <w:r>
        <w:t>Приложение N 2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right"/>
      </w:pPr>
      <w:r>
        <w:t>к Правилам предоставления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right"/>
      </w:pPr>
      <w:r>
        <w:t>коммунальных услуг гражданам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center"/>
      </w:pPr>
      <w:r>
        <w:t>РАСЧЕТ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center"/>
      </w:pPr>
      <w:r>
        <w:t>РАЗМЕРА ПЛАТЫ ЗА КОММУНАЛЬНЫЕ УСЛУГИ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center"/>
      </w:pP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center"/>
      </w:pPr>
      <w:r>
        <w:t xml:space="preserve">(в ред. </w:t>
      </w:r>
      <w:hyperlink r:id="rId59" w:history="1">
        <w:r>
          <w:rPr>
            <w:color w:val="0000FF"/>
          </w:rPr>
          <w:t>Постановления</w:t>
        </w:r>
      </w:hyperlink>
      <w:r>
        <w:t xml:space="preserve"> Правительства РФ от 06.05.2011 N 354)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1. При отсутствии в жилом доме или в помещениях многоквартирного дома коллективных (</w:t>
      </w:r>
      <w:proofErr w:type="spellStart"/>
      <w:r>
        <w:t>общедомовых</w:t>
      </w:r>
      <w:proofErr w:type="spellEnd"/>
      <w:r>
        <w:t>), общих (квартирных) и индивидуальных приборов учета размер платы за коммунальные услуги определяется в следующем порядке: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both"/>
      </w:pPr>
      <w:r>
        <w:t xml:space="preserve">(в ред. </w:t>
      </w:r>
      <w:hyperlink r:id="rId60" w:history="1">
        <w:r>
          <w:rPr>
            <w:color w:val="0000FF"/>
          </w:rPr>
          <w:t>Постановления</w:t>
        </w:r>
      </w:hyperlink>
      <w:r>
        <w:t xml:space="preserve"> Правительства РФ от 06.05.2011 N 354)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1) размер платы за отопление (руб.) в жилом доме или в i-том жилом или нежилом помещении определяется по формуле: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both"/>
      </w:pPr>
      <w:r>
        <w:t xml:space="preserve">(в ред. </w:t>
      </w:r>
      <w:hyperlink r:id="rId61" w:history="1">
        <w:r>
          <w:rPr>
            <w:color w:val="0000FF"/>
          </w:rPr>
          <w:t>Постановления</w:t>
        </w:r>
      </w:hyperlink>
      <w:r>
        <w:t xml:space="preserve"> Правительства РФ от 06.05.2011 N 354)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jc w:val="center"/>
      </w:pPr>
      <w:r w:rsidRPr="003C2FFB">
        <w:rPr>
          <w:noProof/>
          <w:position w:val="-1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81pt;height:18pt;visibility:visible">
            <v:imagedata r:id="rId62" o:title=""/>
          </v:shape>
        </w:pict>
      </w:r>
      <w:r w:rsidR="00CD2706">
        <w:t>, (1)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где: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5" o:spid="_x0000_i1026" type="#_x0000_t75" style="width:12pt;height:18pt;visibility:visible">
            <v:imagedata r:id="rId63" o:title=""/>
          </v:shape>
        </w:pict>
      </w:r>
      <w:r w:rsidR="00CD2706">
        <w:t>- общая площадь i-того помещения (квартиры) в многоквартирном доме или общая площадь жилого дома (кв. м);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6" o:spid="_x0000_i1027" type="#_x0000_t75" style="width:15pt;height:18pt;visibility:visible">
            <v:imagedata r:id="rId64" o:title=""/>
          </v:shape>
        </w:pict>
      </w:r>
      <w:r w:rsidR="00CD2706">
        <w:t>- норматив потребления тепловой энергии на отопление (Гкал/кв. м);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7" o:spid="_x0000_i1028" type="#_x0000_t75" style="width:14.25pt;height:18pt;visibility:visible">
            <v:imagedata r:id="rId65" o:title=""/>
          </v:shape>
        </w:pict>
      </w:r>
      <w:r w:rsidR="00CD2706">
        <w:t>- тариф на тепловую энергию, установленный в соответствии с</w:t>
      </w:r>
      <w:hyperlink r:id="rId66" w:history="1">
        <w:r w:rsidR="00CD2706">
          <w:rPr>
            <w:color w:val="0000FF"/>
          </w:rPr>
          <w:t xml:space="preserve"> законодательство</w:t>
        </w:r>
      </w:hyperlink>
      <w:r w:rsidRPr="003C2FFB">
        <w:rPr>
          <w:noProof/>
          <w:position w:val="-12"/>
        </w:rPr>
        <w:pict>
          <v:shape id="Рисунок 8" o:spid="_x0000_i1029" type="#_x0000_t75" style="width:14.25pt;height:18pt;visibility:visible">
            <v:imagedata r:id="rId65" o:title=""/>
          </v:shape>
        </w:pict>
      </w:r>
      <w:proofErr w:type="gramStart"/>
      <w:r w:rsidR="00CD2706">
        <w:t>м</w:t>
      </w:r>
      <w:proofErr w:type="gramEnd"/>
      <w:r w:rsidR="00CD2706">
        <w:t xml:space="preserve"> Российской Федерации (руб./Гкал);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2) утратил силу. - </w:t>
      </w:r>
      <w:hyperlink r:id="rId67" w:history="1">
        <w:r>
          <w:rPr>
            <w:color w:val="0000FF"/>
          </w:rPr>
          <w:t>Постановление</w:t>
        </w:r>
      </w:hyperlink>
      <w:r>
        <w:t xml:space="preserve"> Правительства РФ от 06.05.2011 N 354;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lastRenderedPageBreak/>
        <w:t xml:space="preserve">3) размер платы за холодное водоснабжение, горячее водоснабжение, водоотведение и электроснабжение (руб.) в i-том нежилом </w:t>
      </w:r>
      <w:proofErr w:type="gramStart"/>
      <w:r>
        <w:t>помещении</w:t>
      </w:r>
      <w:proofErr w:type="gramEnd"/>
      <w:r>
        <w:t xml:space="preserve"> многоквартирного дома определяется в соответствии с </w:t>
      </w:r>
      <w:hyperlink r:id="rId68" w:history="1">
        <w:r>
          <w:rPr>
            <w:color w:val="0000FF"/>
          </w:rPr>
          <w:t>пунктом 20</w:t>
        </w:r>
      </w:hyperlink>
      <w:r>
        <w:t xml:space="preserve"> настоящих Правил, в жилом доме или в i-том жилом помещении многоквартирного дома - по формуле: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both"/>
      </w:pPr>
      <w:r>
        <w:t xml:space="preserve">(в ред. </w:t>
      </w:r>
      <w:hyperlink r:id="rId69" w:history="1">
        <w:r>
          <w:rPr>
            <w:color w:val="0000FF"/>
          </w:rPr>
          <w:t>Постановления</w:t>
        </w:r>
      </w:hyperlink>
      <w:r>
        <w:t xml:space="preserve"> Правительства РФ от 06.05.2011 N 354)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jc w:val="center"/>
      </w:pPr>
      <w:r w:rsidRPr="003C2FFB">
        <w:rPr>
          <w:noProof/>
          <w:position w:val="-14"/>
        </w:rPr>
        <w:pict>
          <v:shape id="Рисунок 9" o:spid="_x0000_i1030" type="#_x0000_t75" style="width:87pt;height:18.75pt;visibility:visible">
            <v:imagedata r:id="rId70" o:title=""/>
          </v:shape>
        </w:pict>
      </w:r>
      <w:r w:rsidR="00CD2706">
        <w:t>, (3)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где: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10" o:spid="_x0000_i1031" type="#_x0000_t75" style="width:12pt;height:18pt;visibility:visible">
            <v:imagedata r:id="rId71" o:title=""/>
          </v:shape>
        </w:pict>
      </w:r>
      <w:r w:rsidR="00CD2706">
        <w:t>- количество граждан, проживающих (зарегистрированных) в i-том жилом помещении (квартире, жилом доме) (чел.);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4"/>
        </w:rPr>
        <w:pict>
          <v:shape id="Рисунок 11" o:spid="_x0000_i1032" type="#_x0000_t75" style="width:17.25pt;height:18.75pt;visibility:visible">
            <v:imagedata r:id="rId72" o:title=""/>
          </v:shape>
        </w:pict>
      </w:r>
      <w:r w:rsidR="00CD2706">
        <w:t xml:space="preserve">- норматив потребления соответствующей коммунальной услуги (для холодного водоснабжения, горячего водоснабжения и водоотведения - куб. </w:t>
      </w:r>
      <w:proofErr w:type="gramStart"/>
      <w:r w:rsidR="00CD2706">
        <w:t>м</w:t>
      </w:r>
      <w:proofErr w:type="gramEnd"/>
      <w:r w:rsidR="00CD2706">
        <w:t xml:space="preserve"> в месяц на 1 чел.; для электроснабжения - кВт·час в месяц на 1 чел.);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4"/>
        </w:rPr>
        <w:pict>
          <v:shape id="Рисунок 12" o:spid="_x0000_i1033" type="#_x0000_t75" style="width:15.75pt;height:18.75pt;visibility:visible">
            <v:imagedata r:id="rId73" o:title=""/>
          </v:shape>
        </w:pict>
      </w:r>
      <w:r w:rsidR="00CD2706">
        <w:t>- тариф на соответствующий коммунальный ресурс, установленный в соответствии с законодательством Российской Федерации (для холодного водоснабжения, горячего водоснабжения и водоотведения - руб./куб. м; для электроснабжения - руб./кВт·час);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4) утратил силу. - </w:t>
      </w:r>
      <w:hyperlink r:id="rId74" w:history="1">
        <w:r>
          <w:rPr>
            <w:color w:val="0000FF"/>
          </w:rPr>
          <w:t>Постановление</w:t>
        </w:r>
      </w:hyperlink>
      <w:r>
        <w:t xml:space="preserve"> Правительства РФ от 06.05.2011 N 354;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5) размер платы за газоснабжение (руб.) в i-том нежилом помещении многоквартирного дома определяется в соответствии с </w:t>
      </w:r>
      <w:hyperlink r:id="rId75" w:history="1">
        <w:r>
          <w:rPr>
            <w:color w:val="0000FF"/>
          </w:rPr>
          <w:t>пунктом 20</w:t>
        </w:r>
      </w:hyperlink>
      <w:r>
        <w:t xml:space="preserve"> настоящих Правил, в жилом доме или в i-том жилом помещении многоквартирного дома - по формуле: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both"/>
      </w:pPr>
      <w:r>
        <w:t xml:space="preserve">(в ред. </w:t>
      </w:r>
      <w:hyperlink r:id="rId76" w:history="1">
        <w:r>
          <w:rPr>
            <w:color w:val="0000FF"/>
          </w:rPr>
          <w:t>Постановления</w:t>
        </w:r>
      </w:hyperlink>
      <w:r>
        <w:t xml:space="preserve"> Правительства РФ от 06.05.2011 N 354)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jc w:val="center"/>
      </w:pPr>
      <w:r w:rsidRPr="003C2FFB">
        <w:rPr>
          <w:noProof/>
          <w:position w:val="-14"/>
        </w:rPr>
        <w:pict>
          <v:shape id="Рисунок 33" o:spid="_x0000_i1034" type="#_x0000_t75" style="width:216.75pt;height:18.75pt;visibility:visible">
            <v:imagedata r:id="rId77" o:title=""/>
          </v:shape>
        </w:pict>
      </w:r>
      <w:r w:rsidR="00CD2706">
        <w:t>, (5)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center"/>
      </w:pP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где: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34" o:spid="_x0000_i1035" type="#_x0000_t75" style="width:12pt;height:18pt;visibility:visible">
            <v:imagedata r:id="rId78" o:title=""/>
          </v:shape>
        </w:pict>
      </w:r>
      <w:r w:rsidR="00CD2706">
        <w:t>- общая площадь i-того помещения (квартиры) в многоквартирном доме или общая площадь жилого дома (кв. м);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4"/>
        </w:rPr>
        <w:pict>
          <v:shape id="Рисунок 35" o:spid="_x0000_i1036" type="#_x0000_t75" style="width:27pt;height:18.75pt;visibility:visible">
            <v:imagedata r:id="rId79" o:title=""/>
          </v:shape>
        </w:pict>
      </w:r>
      <w:r w:rsidR="00CD2706">
        <w:t xml:space="preserve">- норматив потребления газа на отопление жилых помещений в многоквартирном доме или жилого дома, в том числе подсобных помещений жилого дома, включая помещения для содержания домашнего скота, бани и теплицы, установленный на единицу площади помещения (куб. </w:t>
      </w:r>
      <w:proofErr w:type="gramStart"/>
      <w:r w:rsidR="00CD2706">
        <w:t>м</w:t>
      </w:r>
      <w:proofErr w:type="gramEnd"/>
      <w:r w:rsidR="00CD2706">
        <w:t>/кв. м в месяц);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36" o:spid="_x0000_i1037" type="#_x0000_t75" style="width:12pt;height:18pt;visibility:visible">
            <v:imagedata r:id="rId80" o:title=""/>
          </v:shape>
        </w:pict>
      </w:r>
      <w:proofErr w:type="gramStart"/>
      <w:r w:rsidR="00CD2706">
        <w:t>- количество граждан, проживающих (зарегистрированных) в i-том жилом помещении (квартире, коммунальной квартире, жилом доме) (чел.);</w:t>
      </w:r>
      <w:proofErr w:type="gramEnd"/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4"/>
        </w:rPr>
        <w:pict>
          <v:shape id="Рисунок 37" o:spid="_x0000_i1038" type="#_x0000_t75" style="width:21pt;height:18.75pt;visibility:visible">
            <v:imagedata r:id="rId81" o:title=""/>
          </v:shape>
        </w:pict>
      </w:r>
      <w:r w:rsidR="00CD2706">
        <w:t xml:space="preserve">- норматив потребления газа на приготовление пищи (куб. </w:t>
      </w:r>
      <w:proofErr w:type="gramStart"/>
      <w:r w:rsidR="00CD2706">
        <w:t>м</w:t>
      </w:r>
      <w:proofErr w:type="gramEnd"/>
      <w:r w:rsidR="00CD2706">
        <w:t xml:space="preserve"> в месяц на 1 чел.);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4"/>
        </w:rPr>
        <w:pict>
          <v:shape id="Рисунок 38" o:spid="_x0000_i1039" type="#_x0000_t75" style="width:20.25pt;height:18.75pt;visibility:visible">
            <v:imagedata r:id="rId82" o:title=""/>
          </v:shape>
        </w:pict>
      </w:r>
      <w:r w:rsidR="00CD2706">
        <w:t xml:space="preserve">- норматив потребления газа на подогрев воды при отсутствии централизованного горячего водоснабжения (куб. </w:t>
      </w:r>
      <w:proofErr w:type="gramStart"/>
      <w:r w:rsidR="00CD2706">
        <w:t>м</w:t>
      </w:r>
      <w:proofErr w:type="gramEnd"/>
      <w:r w:rsidR="00CD2706">
        <w:t xml:space="preserve"> в месяц на 1 чел.);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4"/>
        </w:rPr>
        <w:pict>
          <v:shape id="Рисунок 39" o:spid="_x0000_i1040" type="#_x0000_t75" style="width:12.75pt;height:18.75pt;visibility:visible">
            <v:imagedata r:id="rId83" o:title=""/>
          </v:shape>
        </w:pict>
      </w:r>
      <w:r w:rsidR="00CD2706">
        <w:t>- тариф (цена) на газ, установленный в соответствии с законодательством Российской Федерации (руб./куб. м).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2. При оборудовании многоквартирного дома коллективными (</w:t>
      </w:r>
      <w:proofErr w:type="spellStart"/>
      <w:r>
        <w:t>общедомовыми</w:t>
      </w:r>
      <w:proofErr w:type="spellEnd"/>
      <w:r>
        <w:t>) приборами учета и отсутствии индивидуальных и общих (квартирных) приборов учета размер платы за коммунальные услуги в жилом помещении определяется в следующем порядке: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1) размер платы за холодное водоснабжение, горячее водоснабжение, газоснабжение и электроснабжение (руб.) определяется по формуле: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both"/>
      </w:pP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jc w:val="center"/>
      </w:pPr>
      <w:r w:rsidRPr="003C2FFB">
        <w:rPr>
          <w:noProof/>
          <w:position w:val="-30"/>
        </w:rPr>
        <w:pict>
          <v:shape id="Рисунок 40" o:spid="_x0000_i1041" type="#_x0000_t75" style="width:141pt;height:33.75pt;visibility:visible">
            <v:imagedata r:id="rId84" o:title=""/>
          </v:shape>
        </w:pict>
      </w:r>
      <w:r w:rsidR="00CD2706">
        <w:t>, (6)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где: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lastRenderedPageBreak/>
        <w:pict>
          <v:shape id="Рисунок 41" o:spid="_x0000_i1042" type="#_x0000_t75" style="width:15pt;height:18pt;visibility:visible">
            <v:imagedata r:id="rId85" o:title=""/>
          </v:shape>
        </w:pict>
      </w:r>
      <w:r w:rsidR="00CD2706">
        <w:t>- объем (количество) коммунального ресурса (холодной воды, горячей воды, газа или электрической энергии), фактически потребленный за расчетный период, определенный по показанию коллективного (</w:t>
      </w:r>
      <w:proofErr w:type="spellStart"/>
      <w:r w:rsidR="00CD2706">
        <w:t>общедомового</w:t>
      </w:r>
      <w:proofErr w:type="spellEnd"/>
      <w:r w:rsidR="00CD2706">
        <w:t xml:space="preserve">) прибора учета в многоквартирном доме или в жилом доме (куб. </w:t>
      </w:r>
      <w:proofErr w:type="gramStart"/>
      <w:r w:rsidR="00CD2706">
        <w:t>м</w:t>
      </w:r>
      <w:proofErr w:type="gramEnd"/>
      <w:r w:rsidR="00CD2706">
        <w:t>, кВт·час);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42" o:spid="_x0000_i1043" type="#_x0000_t75" style="width:21pt;height:18pt;visibility:visible">
            <v:imagedata r:id="rId86" o:title=""/>
          </v:shape>
        </w:pict>
      </w:r>
      <w:r w:rsidR="00CD2706">
        <w:t xml:space="preserve">- объем (количество) коммунального ресурса (холодной воды, горячей воды, газа, электрической энергии), потребленный за расчетный период в i-том нежилом помещении (за исключением помещений общего пользования) (куб. </w:t>
      </w:r>
      <w:proofErr w:type="gramStart"/>
      <w:r w:rsidR="00CD2706">
        <w:t>м</w:t>
      </w:r>
      <w:proofErr w:type="gramEnd"/>
      <w:r w:rsidR="00CD2706">
        <w:t>, кВт·час), определенный в соответствии с</w:t>
      </w:r>
      <w:hyperlink r:id="rId87" w:history="1">
        <w:r w:rsidR="00CD2706">
          <w:rPr>
            <w:color w:val="0000FF"/>
          </w:rPr>
          <w:t xml:space="preserve"> пунктом 2</w:t>
        </w:r>
      </w:hyperlink>
      <w:r w:rsidRPr="003C2FFB">
        <w:rPr>
          <w:noProof/>
          <w:position w:val="-12"/>
        </w:rPr>
        <w:pict>
          <v:shape id="Рисунок 43" o:spid="_x0000_i1044" type="#_x0000_t75" style="width:21pt;height:18pt;visibility:visible">
            <v:imagedata r:id="rId86" o:title=""/>
          </v:shape>
        </w:pict>
      </w:r>
      <w:r w:rsidR="00CD2706">
        <w:t>0 Правил предоставления коммунальных услуг гражданам;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4"/>
        </w:rPr>
        <w:pict>
          <v:shape id="Рисунок 44" o:spid="_x0000_i1045" type="#_x0000_t75" style="width:15.75pt;height:18.75pt;visibility:visible">
            <v:imagedata r:id="rId88" o:title=""/>
          </v:shape>
        </w:pict>
      </w:r>
      <w:r w:rsidR="00CD2706">
        <w:t>- тариф на соответствующий коммунальный ресурс, установленный в соответствии с законодательством Российской Федерации (для холодного водоснабжения, горячего водоснабжения, газоснабжения и водоотведения - руб./куб. м; для электроснабжения - руб./кВт·час);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45" o:spid="_x0000_i1046" type="#_x0000_t75" style="width:12pt;height:18pt;visibility:visible">
            <v:imagedata r:id="rId89" o:title=""/>
          </v:shape>
        </w:pict>
      </w:r>
      <w:proofErr w:type="gramStart"/>
      <w:r w:rsidR="00CD2706">
        <w:t>- количество граждан, проживающих (зарегистрированных) в i-том жилом помещении (квартире, коммунальной квартире, жилом доме) (чел.);</w:t>
      </w:r>
      <w:proofErr w:type="gramEnd"/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46" o:spid="_x0000_i1047" type="#_x0000_t75" style="width:15pt;height:18pt;visibility:visible">
            <v:imagedata r:id="rId90" o:title=""/>
          </v:shape>
        </w:pict>
      </w:r>
      <w:r w:rsidR="00CD2706">
        <w:t>- количество граждан, зарегистрированных по месту жительства и месту пребывания во всех жилых помещениях дома, не оборудованных индивидуальными приборами учета (чел.);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2) размер платы за отопление (руб.) в i-том жилом помещении многоквартирного дома определяется по формуле: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jc w:val="center"/>
      </w:pPr>
      <w:r w:rsidRPr="003C2FFB">
        <w:rPr>
          <w:noProof/>
          <w:position w:val="-12"/>
        </w:rPr>
        <w:pict>
          <v:shape id="Рисунок 47" o:spid="_x0000_i1048" type="#_x0000_t75" style="width:78pt;height:18pt;visibility:visible">
            <v:imagedata r:id="rId91" o:title=""/>
          </v:shape>
        </w:pict>
      </w:r>
      <w:r w:rsidR="00CD2706">
        <w:t>, (7)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где: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48" o:spid="_x0000_i1049" type="#_x0000_t75" style="width:12pt;height:18pt;visibility:visible">
            <v:imagedata r:id="rId92" o:title=""/>
          </v:shape>
        </w:pict>
      </w:r>
      <w:r w:rsidR="00CD2706">
        <w:t>- общая площадь i-того помещения (квартиры) в многоквартирном доме или общая площадь жилого дома (кв. м);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49" o:spid="_x0000_i1050" type="#_x0000_t75" style="width:12pt;height:18pt;visibility:visible">
            <v:imagedata r:id="rId93" o:title=""/>
          </v:shape>
        </w:pict>
      </w:r>
      <w:r w:rsidR="00CD2706">
        <w:t>- среднемесячный объем потребления тепловой энергии на отопление за предыдущий год (Гкал/кв. м);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50" o:spid="_x0000_i1051" type="#_x0000_t75" style="width:14.25pt;height:18pt;visibility:visible">
            <v:imagedata r:id="rId94" o:title=""/>
          </v:shape>
        </w:pict>
      </w:r>
      <w:r w:rsidR="00CD2706">
        <w:t>- тариф на тепловую энергию, установленный в соответствии с законодательством Российской Федерации (руб./Гкал).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В случае отсутствия сведений об объемах потребления тепловой энергии за истекший год размер платы за отопление определяется по </w:t>
      </w:r>
      <w:hyperlink r:id="rId95" w:history="1">
        <w:r>
          <w:rPr>
            <w:color w:val="0000FF"/>
          </w:rPr>
          <w:t>формуле 1;</w:t>
        </w:r>
      </w:hyperlink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3) размер платы за отопление в i-том жилом помещении многоквартирного дома (руб.) 1 раз в год корректируется исполнителем по формуле: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jc w:val="center"/>
      </w:pPr>
      <w:r w:rsidRPr="003C2FFB">
        <w:rPr>
          <w:noProof/>
          <w:position w:val="-30"/>
        </w:rPr>
        <w:pict>
          <v:shape id="Рисунок 51" o:spid="_x0000_i1052" type="#_x0000_t75" style="width:107.25pt;height:33.75pt;visibility:visible">
            <v:imagedata r:id="rId96" o:title=""/>
          </v:shape>
        </w:pict>
      </w:r>
      <w:r w:rsidR="00CD2706">
        <w:t>, (8)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both"/>
      </w:pP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где: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4"/>
        </w:rPr>
        <w:pict>
          <v:shape id="Рисунок 52" o:spid="_x0000_i1053" type="#_x0000_t75" style="width:23.25pt;height:18.75pt;visibility:visible">
            <v:imagedata r:id="rId97" o:title=""/>
          </v:shape>
        </w:pict>
      </w:r>
      <w:r w:rsidR="00CD2706">
        <w:t>- размер платы за тепловую энергию, определенный исходя из показаний коллективных (</w:t>
      </w:r>
      <w:proofErr w:type="spellStart"/>
      <w:r w:rsidR="00CD2706">
        <w:t>общедомовых</w:t>
      </w:r>
      <w:proofErr w:type="spellEnd"/>
      <w:r w:rsidR="00CD2706">
        <w:t>) приборов учета, установленных в многоквартирном доме (руб.);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53" o:spid="_x0000_i1054" type="#_x0000_t75" style="width:12pt;height:18pt;visibility:visible">
            <v:imagedata r:id="rId98" o:title=""/>
          </v:shape>
        </w:pict>
      </w:r>
      <w:r w:rsidR="00CD2706">
        <w:t>- общая площадь i-того помещения (квартиры, нежилого помещения) в многоквартирном доме или общая площадь жилого дома (кв. м);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54" o:spid="_x0000_i1055" type="#_x0000_t75" style="width:15.75pt;height:18pt;visibility:visible">
            <v:imagedata r:id="rId99" o:title=""/>
          </v:shape>
        </w:pict>
      </w:r>
      <w:r w:rsidR="00CD2706">
        <w:t>- общая площадь всех помещений в многоквартирном доме или жилого дома (кв. м);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4"/>
        </w:rPr>
        <w:pict>
          <v:shape id="Рисунок 55" o:spid="_x0000_i1056" type="#_x0000_t75" style="width:21pt;height:18.75pt;visibility:visible">
            <v:imagedata r:id="rId100" o:title=""/>
          </v:shape>
        </w:pict>
      </w:r>
      <w:r w:rsidR="00CD2706">
        <w:t>- общий размер платы за отопление в i-том жилом помещении многоквартирного дома за прошедший год (руб.).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3. При оборудовании многоквартирного дома коллективными (</w:t>
      </w:r>
      <w:proofErr w:type="spellStart"/>
      <w:r>
        <w:t>общедомовыми</w:t>
      </w:r>
      <w:proofErr w:type="spellEnd"/>
      <w:r>
        <w:t>) приборами учета и отдельных или всех помещений в многоквартирном доме индивидуальными и (или) общими (квартирными) приборами учета размер платы за коммунальные услуги определяется в следующем порядке: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both"/>
      </w:pPr>
      <w:r>
        <w:lastRenderedPageBreak/>
        <w:t xml:space="preserve">(в ред. </w:t>
      </w:r>
      <w:hyperlink r:id="rId101" w:history="1">
        <w:r>
          <w:rPr>
            <w:color w:val="0000FF"/>
          </w:rPr>
          <w:t>Постановления</w:t>
        </w:r>
      </w:hyperlink>
      <w:r>
        <w:t xml:space="preserve"> Правительства РФ от 06.05.2011 N 354)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proofErr w:type="gramStart"/>
      <w:r>
        <w:t>1) размер платы (руб.) за холодное водоснабжение, горячее водоснабжение, газоснабжение, электроснабжение в жилом и в нежилом помещении, оборудованном индивидуальным и (или) общим (квартирным) прибором учета или не оборудованном индивидуальным и (или) общим (квартирным) прибором учета, определяется по формуле:</w:t>
      </w:r>
      <w:proofErr w:type="gramEnd"/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jc w:val="center"/>
      </w:pPr>
      <w:r>
        <w:rPr>
          <w:noProof/>
        </w:rPr>
        <w:pict>
          <v:shape id="Рисунок 56" o:spid="_x0000_i1057" type="#_x0000_t75" style="width:126pt;height:35.25pt;visibility:visible">
            <v:imagedata r:id="rId102" o:title=""/>
          </v:shape>
        </w:pict>
      </w:r>
      <w:r w:rsidR="00CD2706">
        <w:t>, (9)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где: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noProof/>
        </w:rPr>
        <w:pict>
          <v:shape id="Рисунок 57" o:spid="_x0000_i1058" type="#_x0000_t75" style="width:15pt;height:18pt;visibility:visible">
            <v:imagedata r:id="rId103" o:title=""/>
          </v:shape>
        </w:pict>
      </w:r>
      <w:r w:rsidR="00CD2706">
        <w:t>- объем (количество) коммунального ресурса (холодной воды, горячей воды, газа или электрической энергии), фактически потребленный за расчетный период, определенный по показаниям коллективного (</w:t>
      </w:r>
      <w:proofErr w:type="spellStart"/>
      <w:r w:rsidR="00CD2706">
        <w:t>общедомового</w:t>
      </w:r>
      <w:proofErr w:type="spellEnd"/>
      <w:r w:rsidR="00CD2706">
        <w:t xml:space="preserve">) прибора учета в многоквартирном доме или в жилом доме (куб. </w:t>
      </w:r>
      <w:proofErr w:type="gramStart"/>
      <w:r w:rsidR="00CD2706">
        <w:t>м</w:t>
      </w:r>
      <w:proofErr w:type="gramEnd"/>
      <w:r w:rsidR="00CD2706">
        <w:t>, кВт·час);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noProof/>
        </w:rPr>
        <w:pict>
          <v:shape id="Рисунок 58" o:spid="_x0000_i1059" type="#_x0000_t75" style="width:20.25pt;height:18.75pt;visibility:visible">
            <v:imagedata r:id="rId104" o:title=""/>
          </v:shape>
        </w:pict>
      </w:r>
      <w:proofErr w:type="gramStart"/>
      <w:r w:rsidR="00CD2706">
        <w:t>- суммарный объем (количество) коммунального ресурса (холодной воды, горячей воды, газа или электрической энергии), потребленный за расчетный период в жилых или нежилых помещениях, оборудованных приборами учета, измеренный индивидуальными приборами учета, а в коммунальных квартирах - общими (квартирными) приборами учета (куб. м, кВт·час);</w:t>
      </w:r>
      <w:proofErr w:type="gramEnd"/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noProof/>
        </w:rPr>
        <w:pict>
          <v:shape id="Рисунок 59" o:spid="_x0000_i1060" type="#_x0000_t75" style="width:18.75pt;height:18pt;visibility:visible">
            <v:imagedata r:id="rId105" o:title=""/>
          </v:shape>
        </w:pict>
      </w:r>
      <w:proofErr w:type="gramStart"/>
      <w:r w:rsidR="00CD2706">
        <w:t>- суммарный объем (количество) коммунального ресурса (холодной воды, горячей воды, газа или электрической энергии), потребленный за расчетный период в жилых или нежилых помещениях, не оборудованных приборами учета, определенный для жилых помещений - исходя из нормативов потребления коммунальных услуг по</w:t>
      </w:r>
      <w:hyperlink r:id="rId106" w:history="1">
        <w:r w:rsidR="00CD2706">
          <w:rPr>
            <w:color w:val="0000FF"/>
          </w:rPr>
          <w:t xml:space="preserve"> формулам </w:t>
        </w:r>
      </w:hyperlink>
      <w:r w:rsidR="00CD2706">
        <w:t>3 и</w:t>
      </w:r>
      <w:hyperlink r:id="rId107" w:history="1">
        <w:r w:rsidR="00CD2706">
          <w:rPr>
            <w:color w:val="0000FF"/>
          </w:rPr>
          <w:t xml:space="preserve"> </w:t>
        </w:r>
      </w:hyperlink>
      <w:r w:rsidR="00CD2706">
        <w:t>5, для нежилых помещений - в соответствии с</w:t>
      </w:r>
      <w:hyperlink r:id="rId108" w:history="1">
        <w:r w:rsidR="00CD2706">
          <w:rPr>
            <w:color w:val="0000FF"/>
          </w:rPr>
          <w:t xml:space="preserve"> пунктом 2</w:t>
        </w:r>
      </w:hyperlink>
      <w:r>
        <w:rPr>
          <w:noProof/>
        </w:rPr>
        <w:pict>
          <v:shape id="Рисунок 60" o:spid="_x0000_i1061" type="#_x0000_t75" style="width:18.75pt;height:18pt;visibility:visible">
            <v:imagedata r:id="rId105" o:title=""/>
          </v:shape>
        </w:pict>
      </w:r>
      <w:r w:rsidR="00CD2706">
        <w:t>0 настоящих Правил (куб. м, кВт·час);</w:t>
      </w:r>
      <w:proofErr w:type="gramEnd"/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noProof/>
        </w:rPr>
        <w:pict>
          <v:shape id="Рисунок 61" o:spid="_x0000_i1062" type="#_x0000_t75" style="width:12pt;height:18pt;visibility:visible">
            <v:imagedata r:id="rId109" o:title=""/>
          </v:shape>
        </w:pict>
      </w:r>
      <w:proofErr w:type="gramStart"/>
      <w:r w:rsidR="00CD2706">
        <w:t>- объем (количество) коммунального ресурса (холодной воды, горячей воды, газа или электрической энергии), потребленный за расчетный период в i-том жилом или нежилом помещении, оборудованном прибором учета, измеренный индивидуальным прибором учета, а в коммунальных квартирах - общим (квартирным) прибором учета, или в i-том жилом или нежилом помещении, не оборудованном прибором учета, определенный для жилого помещения - исходя из нормативов потребления коммунальных услуг по</w:t>
      </w:r>
      <w:hyperlink r:id="rId110" w:history="1">
        <w:r w:rsidR="00CD2706">
          <w:rPr>
            <w:color w:val="0000FF"/>
          </w:rPr>
          <w:t xml:space="preserve"> формулам</w:t>
        </w:r>
        <w:proofErr w:type="gramEnd"/>
        <w:r w:rsidR="00CD2706">
          <w:rPr>
            <w:color w:val="0000FF"/>
          </w:rPr>
          <w:t xml:space="preserve"> </w:t>
        </w:r>
      </w:hyperlink>
      <w:r w:rsidR="00CD2706">
        <w:t>3 и</w:t>
      </w:r>
      <w:hyperlink r:id="rId111" w:history="1">
        <w:r w:rsidR="00CD2706">
          <w:rPr>
            <w:color w:val="0000FF"/>
          </w:rPr>
          <w:t xml:space="preserve"> </w:t>
        </w:r>
      </w:hyperlink>
      <w:r w:rsidR="00CD2706">
        <w:t>5, для нежилого помещения - в соответствии с</w:t>
      </w:r>
      <w:hyperlink r:id="rId112" w:history="1">
        <w:r w:rsidR="00CD2706">
          <w:rPr>
            <w:color w:val="0000FF"/>
          </w:rPr>
          <w:t xml:space="preserve"> пунктом 2</w:t>
        </w:r>
      </w:hyperlink>
      <w:r>
        <w:rPr>
          <w:noProof/>
        </w:rPr>
        <w:pict>
          <v:shape id="Рисунок 62" o:spid="_x0000_i1063" type="#_x0000_t75" style="width:12pt;height:18pt;visibility:visible">
            <v:imagedata r:id="rId109" o:title=""/>
          </v:shape>
        </w:pict>
      </w:r>
      <w:r w:rsidR="00CD2706">
        <w:t xml:space="preserve">0 настоящих Правил (куб. </w:t>
      </w:r>
      <w:proofErr w:type="gramStart"/>
      <w:r w:rsidR="00CD2706">
        <w:t>м</w:t>
      </w:r>
      <w:proofErr w:type="gramEnd"/>
      <w:r w:rsidR="00CD2706">
        <w:t>, кВт·час);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noProof/>
        </w:rPr>
        <w:pict>
          <v:shape id="Рисунок 63" o:spid="_x0000_i1064" type="#_x0000_t75" style="width:15.75pt;height:18.75pt;visibility:visible">
            <v:imagedata r:id="rId113" o:title=""/>
          </v:shape>
        </w:pict>
      </w:r>
      <w:r w:rsidR="00CD2706">
        <w:t>- тариф на коммунальный ресурс, установленный в соответствии с</w:t>
      </w:r>
      <w:hyperlink r:id="rId114" w:history="1">
        <w:r w:rsidR="00CD2706">
          <w:rPr>
            <w:color w:val="0000FF"/>
          </w:rPr>
          <w:t xml:space="preserve"> законодательство</w:t>
        </w:r>
      </w:hyperlink>
      <w:r>
        <w:rPr>
          <w:noProof/>
        </w:rPr>
        <w:pict>
          <v:shape id="Рисунок 64" o:spid="_x0000_i1065" type="#_x0000_t75" style="width:15.75pt;height:18.75pt;visibility:visible">
            <v:imagedata r:id="rId113" o:title=""/>
          </v:shape>
        </w:pict>
      </w:r>
      <w:proofErr w:type="gramStart"/>
      <w:r w:rsidR="00CD2706">
        <w:t>м</w:t>
      </w:r>
      <w:proofErr w:type="gramEnd"/>
      <w:r w:rsidR="00CD2706">
        <w:t xml:space="preserve"> Российской Федерации (для холодного водоснабжения, горячего водоснабжения, газоснабжения и водоотведения - руб./куб. м; для электроснабжения - руб./кВт·час);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both"/>
      </w:pPr>
      <w:r>
        <w:t>(</w:t>
      </w:r>
      <w:proofErr w:type="spellStart"/>
      <w:r>
        <w:t>пп</w:t>
      </w:r>
      <w:proofErr w:type="spellEnd"/>
      <w:r>
        <w:t xml:space="preserve">. 1 в ред. </w:t>
      </w:r>
      <w:hyperlink r:id="rId115" w:history="1">
        <w:r>
          <w:rPr>
            <w:color w:val="0000FF"/>
          </w:rPr>
          <w:t>Постановления</w:t>
        </w:r>
      </w:hyperlink>
      <w:r>
        <w:t xml:space="preserve"> Правительства РФ от 06.05.2011 N 354)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2) ежемесячный размер платы за отопление (руб.) в помещении, не оборудованном приборами учета, определяется по </w:t>
      </w:r>
      <w:hyperlink r:id="rId116" w:history="1">
        <w:r>
          <w:rPr>
            <w:color w:val="0000FF"/>
          </w:rPr>
          <w:t>формуле 1,</w:t>
        </w:r>
      </w:hyperlink>
      <w:r>
        <w:t xml:space="preserve"> а в i-том жилом или нежилом помещении многоквартирного дома, оборудованном приборами учета, определяется по </w:t>
      </w:r>
      <w:hyperlink r:id="rId117" w:history="1">
        <w:r>
          <w:rPr>
            <w:color w:val="0000FF"/>
          </w:rPr>
          <w:t>формуле 7</w:t>
        </w:r>
      </w:hyperlink>
      <w:r>
        <w:t>;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both"/>
      </w:pPr>
      <w:r>
        <w:t xml:space="preserve">(в ред. </w:t>
      </w:r>
      <w:hyperlink r:id="rId118" w:history="1">
        <w:r>
          <w:rPr>
            <w:color w:val="0000FF"/>
          </w:rPr>
          <w:t>Постановления</w:t>
        </w:r>
      </w:hyperlink>
      <w:r>
        <w:t xml:space="preserve"> Правительства РФ от 06.05.2011 N 354)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3) размер платы за отопление в i-том жилом или нежилом помещении многоквартирного дома (руб.) 1 раз в год корректируется исполнителем по формуле: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jc w:val="center"/>
      </w:pPr>
      <w:r>
        <w:rPr>
          <w:noProof/>
        </w:rPr>
        <w:pict>
          <v:shape id="Рисунок 65" o:spid="_x0000_i1066" type="#_x0000_t75" style="width:129pt;height:35.25pt;visibility:visible">
            <v:imagedata r:id="rId119" o:title=""/>
          </v:shape>
        </w:pict>
      </w:r>
      <w:r w:rsidR="00CD2706">
        <w:t>, (10)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где: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noProof/>
        </w:rPr>
        <w:pict>
          <v:shape id="Рисунок 66" o:spid="_x0000_i1067" type="#_x0000_t75" style="width:20.25pt;height:18.75pt;visibility:visible">
            <v:imagedata r:id="rId120" o:title=""/>
          </v:shape>
        </w:pict>
      </w:r>
      <w:r w:rsidR="00CD2706">
        <w:t>- размер платы за тепловую энергию, потребленную за истекший год во всех помещениях, определенный исходя из показаний коллективного (</w:t>
      </w:r>
      <w:proofErr w:type="spellStart"/>
      <w:r w:rsidR="00CD2706">
        <w:t>общедомового</w:t>
      </w:r>
      <w:proofErr w:type="spellEnd"/>
      <w:r w:rsidR="00CD2706">
        <w:t xml:space="preserve">) прибора учета и </w:t>
      </w:r>
      <w:r w:rsidR="00CD2706">
        <w:lastRenderedPageBreak/>
        <w:t>тарифа на тепловую энергию, утвержденного в соответствии с законодательством Российской Федерации (руб.);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noProof/>
        </w:rPr>
        <w:pict>
          <v:shape id="Рисунок 2" o:spid="_x0000_i1068" type="#_x0000_t75" style="width:20.25pt;height:18.75pt;visibility:visible">
            <v:imagedata r:id="rId121" o:title=""/>
          </v:shape>
        </w:pict>
      </w:r>
      <w:r w:rsidR="00CD2706">
        <w:t>- размер платы за тепловую энергию, потребленную за расчетный период в помещениях, оборудованных приборами учета, определенный исходя из показаний индивидуальных приборов учета, в коммунальных квартирах - общих (квартирных) приборов учета и тарифа на тепловую энергию, утвержденного в соответствии с законодательством Российской Федерации (руб.);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noProof/>
        </w:rPr>
        <w:pict>
          <v:shape id="Рисунок 3" o:spid="_x0000_i1069" type="#_x0000_t75" style="width:18.75pt;height:18pt;visibility:visible">
            <v:imagedata r:id="rId122" o:title=""/>
          </v:shape>
        </w:pict>
      </w:r>
      <w:r w:rsidR="00CD2706">
        <w:t>- размер платы за тепловую энергию, потребленную за расчетный период в помещениях, не оборудованных приборами учета, определенный исходя из норматива потребления тепловой энергии и тарифа на тепловую энергию, утвержденного в соответствии с законодательством Российской Федерации (руб.);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noProof/>
        </w:rPr>
        <w:pict>
          <v:shape id="Рисунок 67" o:spid="_x0000_i1070" type="#_x0000_t75" style="width:15.75pt;height:18pt;visibility:visible">
            <v:imagedata r:id="rId123" o:title=""/>
          </v:shape>
        </w:pict>
      </w:r>
      <w:r w:rsidR="00CD2706">
        <w:t>- общая площадь всех жилых и нежилых помещений в многоквартирном доме (кв. м);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rPr>
          <w:noProof/>
        </w:rPr>
        <w:pict>
          <v:shape id="Рисунок 68" o:spid="_x0000_i1071" type="#_x0000_t75" style="width:12pt;height:18pt;visibility:visible">
            <v:imagedata r:id="rId124" o:title=""/>
          </v:shape>
        </w:pict>
      </w:r>
      <w:r w:rsidR="00CD2706">
        <w:t>- общая площадь i-того помещения (квартиры, нежилого помещения) в многоквартирном доме (кв. м);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both"/>
      </w:pPr>
      <w:r>
        <w:t>(</w:t>
      </w:r>
      <w:proofErr w:type="spellStart"/>
      <w:r>
        <w:t>пп</w:t>
      </w:r>
      <w:proofErr w:type="spellEnd"/>
      <w:r>
        <w:t xml:space="preserve">. 3 в ред. </w:t>
      </w:r>
      <w:hyperlink r:id="rId125" w:history="1">
        <w:r>
          <w:rPr>
            <w:color w:val="0000FF"/>
          </w:rPr>
          <w:t>Постановления</w:t>
        </w:r>
      </w:hyperlink>
      <w:r>
        <w:t xml:space="preserve"> Правительства РФ от 06.05.2011 N 354)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4) ежемесячный размер платы за отопление (руб.) в жилом и в нежилом помещении в многоквартирном доме, оборудованном распределителями, определяется по </w:t>
      </w:r>
      <w:hyperlink r:id="rId126" w:history="1">
        <w:r>
          <w:rPr>
            <w:color w:val="0000FF"/>
          </w:rPr>
          <w:t>формуле 7</w:t>
        </w:r>
      </w:hyperlink>
      <w:r>
        <w:t>;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both"/>
      </w:pPr>
      <w:r>
        <w:t xml:space="preserve">(в ред. </w:t>
      </w:r>
      <w:hyperlink r:id="rId127" w:history="1">
        <w:r>
          <w:rPr>
            <w:color w:val="0000FF"/>
          </w:rPr>
          <w:t>Постановления</w:t>
        </w:r>
      </w:hyperlink>
      <w:r>
        <w:t xml:space="preserve"> Правительства РФ от 06.05.2011 N 354)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5) размер платы за отопление в i-том жилом или нежилом помещении в многоквартирном доме, оборудованном распределителями (руб.), 1 раз в год корректируется исполнителем по формуле: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both"/>
      </w:pPr>
      <w:r>
        <w:t xml:space="preserve">(в ред. </w:t>
      </w:r>
      <w:hyperlink r:id="rId128" w:history="1">
        <w:r>
          <w:rPr>
            <w:color w:val="0000FF"/>
          </w:rPr>
          <w:t>Постановления</w:t>
        </w:r>
      </w:hyperlink>
      <w:r>
        <w:t xml:space="preserve"> Правительства РФ от 06.05.2011 N 354)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both"/>
      </w:pP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jc w:val="center"/>
      </w:pPr>
      <w:r w:rsidRPr="003C2FFB">
        <w:rPr>
          <w:noProof/>
          <w:position w:val="-48"/>
        </w:rPr>
        <w:pict>
          <v:shape id="Рисунок 1" o:spid="_x0000_i1072" type="#_x0000_t75" style="width:155.25pt;height:54.75pt;visibility:visible">
            <v:imagedata r:id="rId129" o:title=""/>
          </v:shape>
        </w:pict>
      </w:r>
      <w:r w:rsidR="00CD2706">
        <w:t>, (11)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both"/>
      </w:pP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где: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4"/>
        </w:rPr>
        <w:pict>
          <v:shape id="Рисунок 69" o:spid="_x0000_i1073" type="#_x0000_t75" style="width:20.25pt;height:18.75pt;visibility:visible">
            <v:imagedata r:id="rId130" o:title=""/>
          </v:shape>
        </w:pict>
      </w:r>
      <w:r w:rsidR="00CD2706">
        <w:t>- плата за тепловую энергию, определенная при помощи коллективных (</w:t>
      </w:r>
      <w:proofErr w:type="spellStart"/>
      <w:r w:rsidR="00CD2706">
        <w:t>общедомовых</w:t>
      </w:r>
      <w:proofErr w:type="spellEnd"/>
      <w:r w:rsidR="00CD2706">
        <w:t>) приборов учета, установленных в многоквартирном доме (руб.);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70" o:spid="_x0000_i1074" type="#_x0000_t75" style="width:12.75pt;height:18pt;visibility:visible">
            <v:imagedata r:id="rId131" o:title=""/>
          </v:shape>
        </w:pict>
      </w:r>
      <w:r w:rsidR="00CD2706">
        <w:t>- плата за тепловую энергию по нормативам потребления в u-том помещении, не оборудованном распределителями (руб.);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>
        <w:t>k</w:t>
      </w:r>
      <w:proofErr w:type="spellEnd"/>
      <w:r>
        <w:t xml:space="preserve"> - количество квартир, не оборудованных распределителями тепла (шт.);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4"/>
        </w:rPr>
        <w:pict>
          <v:shape id="Рисунок 71" o:spid="_x0000_i1075" type="#_x0000_t75" style="width:21pt;height:18.75pt;visibility:visible">
            <v:imagedata r:id="rId132" o:title=""/>
          </v:shape>
        </w:pict>
      </w:r>
      <w:r w:rsidR="00CD2706">
        <w:t xml:space="preserve">- доля платежей, приходящаяся на </w:t>
      </w:r>
      <w:proofErr w:type="spellStart"/>
      <w:r w:rsidR="00CD2706">
        <w:t>q-тый</w:t>
      </w:r>
      <w:proofErr w:type="spellEnd"/>
      <w:r w:rsidR="00CD2706">
        <w:t xml:space="preserve"> распределитель, установленный в i-том помещении;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P - количество распределителей, установленных в i-том помещении (шт.);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4"/>
        </w:rPr>
        <w:pict>
          <v:shape id="Рисунок 72" o:spid="_x0000_i1076" type="#_x0000_t75" style="width:15.75pt;height:18.75pt;visibility:visible">
            <v:imagedata r:id="rId133" o:title=""/>
          </v:shape>
        </w:pict>
      </w:r>
      <w:r w:rsidR="00CD2706">
        <w:t xml:space="preserve">- доля платежей, приходящаяся на </w:t>
      </w:r>
      <w:proofErr w:type="spellStart"/>
      <w:r w:rsidR="00CD2706">
        <w:t>j-тый</w:t>
      </w:r>
      <w:proofErr w:type="spellEnd"/>
      <w:r w:rsidR="00CD2706">
        <w:t xml:space="preserve"> распределитель, установленный в многоквартирном доме;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>
        <w:t>t</w:t>
      </w:r>
      <w:proofErr w:type="spellEnd"/>
      <w:r>
        <w:t xml:space="preserve"> - количество распределителей, установленных в многоквартирном доме (шт.);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4"/>
        </w:rPr>
        <w:pict>
          <v:shape id="Рисунок 73" o:spid="_x0000_i1077" type="#_x0000_t75" style="width:20.25pt;height:18.75pt;visibility:visible">
            <v:imagedata r:id="rId134" o:title=""/>
          </v:shape>
        </w:pict>
      </w:r>
      <w:r w:rsidR="00CD2706">
        <w:t>- общий размер платы за отопление в j-том жилом помещении в многоквартирном доме за прошедший год (руб.).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4. При оборудовании коммунальной квартиры общими (квартирными) приборами учета и отсутствии индивидуальных приборов учета размер платы за коммунальные услуги в i-том жилом помещении рассчитывается в следующем порядке: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1) размер платы за холодное водоснабжение, горячее водоснабжение, газоснабжение, электроснабжение или водоотведение (руб.) определяется по формуле: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both"/>
      </w:pP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jc w:val="center"/>
      </w:pPr>
      <w:r w:rsidRPr="003C2FFB">
        <w:rPr>
          <w:noProof/>
          <w:position w:val="-14"/>
        </w:rPr>
        <w:pict>
          <v:shape id="Рисунок 74" o:spid="_x0000_i1078" type="#_x0000_t75" style="width:69pt;height:18.75pt;visibility:visible">
            <v:imagedata r:id="rId135" o:title=""/>
          </v:shape>
        </w:pict>
      </w:r>
      <w:r w:rsidR="00CD2706">
        <w:t>, (12)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both"/>
      </w:pP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где: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4"/>
        </w:rPr>
        <w:pict>
          <v:shape id="Рисунок 75" o:spid="_x0000_i1079" type="#_x0000_t75" style="width:17.25pt;height:18.75pt;visibility:visible">
            <v:imagedata r:id="rId136" o:title=""/>
          </v:shape>
        </w:pict>
      </w:r>
      <w:r w:rsidR="00CD2706">
        <w:t>- объем (количество) потребленной холодной воды, горячей воды, газа (куб. м), электрической энергии (кВт·час) или объем отведенных бытовых стоков (куб. м) в j-том жилом помещении i-той коммунальной квартиры;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4"/>
        </w:rPr>
        <w:pict>
          <v:shape id="Рисунок 76" o:spid="_x0000_i1080" type="#_x0000_t75" style="width:15.75pt;height:18.75pt;visibility:visible">
            <v:imagedata r:id="rId137" o:title=""/>
          </v:shape>
        </w:pict>
      </w:r>
      <w:proofErr w:type="gramStart"/>
      <w:r w:rsidR="00CD2706">
        <w:t>- тариф на соответствующий коммунальный ресурс, установленный в соответствии с законодательством Российской Федерации (для холодного водоснабжения, горячего водоснабжения, газоснабжения, водоотведения - руб./куб. м; для электроснабжения - руб./кВт·час);</w:t>
      </w:r>
      <w:proofErr w:type="gramEnd"/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2) объем (количество) потребленной холодной воды, горячей воды, газа (куб. м), электрической энергии (кВт·час) или объем отведенных бытовых стоков (куб. м) в j-том жилом помещении i-той коммунальной квартиры рассчитывается по формуле: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jc w:val="center"/>
      </w:pPr>
      <w:r w:rsidRPr="003C2FFB">
        <w:rPr>
          <w:noProof/>
          <w:position w:val="-30"/>
        </w:rPr>
        <w:pict>
          <v:shape id="Рисунок 77" o:spid="_x0000_i1081" type="#_x0000_t75" style="width:66pt;height:36pt;visibility:visible">
            <v:imagedata r:id="rId138" o:title=""/>
          </v:shape>
        </w:pict>
      </w:r>
      <w:r w:rsidR="00CD2706">
        <w:t>, (13)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jc w:val="both"/>
      </w:pP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где: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78" o:spid="_x0000_i1082" type="#_x0000_t75" style="width:12pt;height:18.75pt;visibility:visible">
            <v:imagedata r:id="rId139" o:title=""/>
          </v:shape>
        </w:pict>
      </w:r>
      <w:proofErr w:type="gramStart"/>
      <w:r w:rsidR="00CD2706">
        <w:t>- объем (количество) потребленной холодной воды, горячей воды, газа (куб. м) или электрической энергии (кВт·час) в i-той коммунальной квартире, определенный по показаниям общего (квартирного) прибора учета, или объем отведенных стоков, рассчитанный как суммарный объем потребленной холодной и горячей воды (куб. м);</w:t>
      </w:r>
      <w:proofErr w:type="gramEnd"/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4"/>
        </w:rPr>
        <w:pict>
          <v:shape id="Рисунок 79" o:spid="_x0000_i1083" type="#_x0000_t75" style="width:17.25pt;height:18.75pt;visibility:visible">
            <v:imagedata r:id="rId140" o:title=""/>
          </v:shape>
        </w:pict>
      </w:r>
      <w:r w:rsidR="00CD2706">
        <w:t>- количество граждан, проживающих в j-том жилом помещении в i-той коммунальной квартире (чел.);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80" o:spid="_x0000_i1084" type="#_x0000_t75" style="width:12pt;height:18pt;visibility:visible">
            <v:imagedata r:id="rId141" o:title=""/>
          </v:shape>
        </w:pict>
      </w:r>
      <w:r w:rsidR="00CD2706">
        <w:t>- количество граждан, проживающих в i-той коммунальной квартире (чел.);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3) размер платы за отопление в j-том жилом помещении в i-той коммунальной квартире (руб.) определяется по формуле: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jc w:val="center"/>
      </w:pPr>
      <w:r w:rsidRPr="003C2FFB">
        <w:rPr>
          <w:noProof/>
          <w:position w:val="-30"/>
        </w:rPr>
        <w:pict>
          <v:shape id="Рисунок 81" o:spid="_x0000_i1085" type="#_x0000_t75" style="width:93.75pt;height:36pt;visibility:visible">
            <v:imagedata r:id="rId142" o:title=""/>
          </v:shape>
        </w:pict>
      </w:r>
      <w:r w:rsidR="00CD2706">
        <w:t>, (14)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где: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82" o:spid="_x0000_i1086" type="#_x0000_t75" style="width:15pt;height:18pt;visibility:visible">
            <v:imagedata r:id="rId143" o:title=""/>
          </v:shape>
        </w:pict>
      </w:r>
      <w:r w:rsidR="00CD2706">
        <w:t>- объем (количество) тепловой энергии, приходящейся на i-тую коммунальную квартиру (Гкал);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4"/>
        </w:rPr>
        <w:pict>
          <v:shape id="Рисунок 83" o:spid="_x0000_i1087" type="#_x0000_t75" style="width:18pt;height:18.75pt;visibility:visible">
            <v:imagedata r:id="rId144" o:title=""/>
          </v:shape>
        </w:pict>
      </w:r>
      <w:r w:rsidR="00CD2706">
        <w:t>- жилая площадь j-го жилого помещения (комнаты, комнат) в i-той коммунальной квартире (кв. м);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84" o:spid="_x0000_i1088" type="#_x0000_t75" style="width:15.75pt;height:18pt;visibility:visible">
            <v:imagedata r:id="rId145" o:title=""/>
          </v:shape>
        </w:pict>
      </w:r>
      <w:r w:rsidR="00CD2706">
        <w:t>- общая жилая площадь жилых помещений (комнат) в i-той коммунальной квартире (кв. м);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85" o:spid="_x0000_i1089" type="#_x0000_t75" style="width:14.25pt;height:18pt;visibility:visible">
            <v:imagedata r:id="rId146" o:title=""/>
          </v:shape>
        </w:pict>
      </w:r>
      <w:r w:rsidR="00CD2706">
        <w:t>- тариф на тепловую энергию, установленный в соответствии с законодательством Российской Федерации (руб./Гкал).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5. При оборудовании коммунальной квартиры общим (квартирным) и индивидуальными приборами учета электрической энергии размер платы за освещение помещений вспомогательного использования, являющихся общим имуществом в коммунальной квартире, приходящийся на j-тое жилое помещение в i-той коммунальной квартире (руб.), определяется по формуле: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jc w:val="center"/>
      </w:pPr>
      <w:r w:rsidRPr="003C2FFB">
        <w:rPr>
          <w:noProof/>
          <w:position w:val="-30"/>
        </w:rPr>
        <w:pict>
          <v:shape id="Рисунок 13" o:spid="_x0000_i1090" type="#_x0000_t75" style="width:140.25pt;height:35.25pt;visibility:visible">
            <v:imagedata r:id="rId147" o:title=""/>
          </v:shape>
        </w:pict>
      </w:r>
      <w:r w:rsidR="00CD2706">
        <w:t>, (15)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lastRenderedPageBreak/>
        <w:t>где: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14" o:spid="_x0000_i1091" type="#_x0000_t75" style="width:14.25pt;height:18pt;visibility:visible">
            <v:imagedata r:id="rId148" o:title=""/>
          </v:shape>
        </w:pict>
      </w:r>
      <w:r w:rsidR="00CD2706">
        <w:t>- количество электрической энергии, определенное по общему прибору учета в i-той коммунальной квартире (кВт·час);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4"/>
        </w:rPr>
        <w:pict>
          <v:shape id="Рисунок 15" o:spid="_x0000_i1092" type="#_x0000_t75" style="width:20.25pt;height:18.75pt;visibility:visible">
            <v:imagedata r:id="rId149" o:title=""/>
          </v:shape>
        </w:pict>
      </w:r>
      <w:r w:rsidR="00CD2706">
        <w:t>- количество электрической энергии, определенное по прибору учета, установленному в j-том жилом помещении в i-той коммунальной квартире (кВт·час);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proofErr w:type="spellStart"/>
      <w:r>
        <w:t>r</w:t>
      </w:r>
      <w:proofErr w:type="spellEnd"/>
      <w:r>
        <w:t xml:space="preserve"> - количество жилых помещений в i-той коммунальной квартире (шт.);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4"/>
        </w:rPr>
        <w:pict>
          <v:shape id="Рисунок 16" o:spid="_x0000_i1093" type="#_x0000_t75" style="width:17.25pt;height:18.75pt;visibility:visible">
            <v:imagedata r:id="rId150" o:title=""/>
          </v:shape>
        </w:pict>
      </w:r>
      <w:r w:rsidR="00CD2706">
        <w:t>- количество граждан, проживающих в j-том жилом помещении в i-той коммунальной квартире (чел.);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86" o:spid="_x0000_i1094" type="#_x0000_t75" style="width:12pt;height:18pt;visibility:visible">
            <v:imagedata r:id="rId151" o:title=""/>
          </v:shape>
        </w:pict>
      </w:r>
      <w:r w:rsidR="00CD2706">
        <w:t>- количество граждан, проживающих в i-той коммунальной квартире (чел.);</w:t>
      </w:r>
    </w:p>
    <w:p w:rsidR="00CD2706" w:rsidRDefault="003C2FFB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C2FFB">
        <w:rPr>
          <w:noProof/>
          <w:position w:val="-12"/>
        </w:rPr>
        <w:pict>
          <v:shape id="Рисунок 87" o:spid="_x0000_i1095" type="#_x0000_t75" style="width:14.25pt;height:18pt;visibility:visible">
            <v:imagedata r:id="rId152" o:title=""/>
          </v:shape>
        </w:pict>
      </w:r>
      <w:r w:rsidR="00CD2706">
        <w:t>- тариф на электрическую энергию, установленный в соответствии с законодательством Российской Федерации (руб./кВт·час).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6. </w:t>
      </w:r>
      <w:proofErr w:type="gramStart"/>
      <w:r>
        <w:t xml:space="preserve">В случае неоднократного (2 и более раза) отказа потребителем в допуске исполнителя или уполномоченного им лица в занимаемое потребителем жилое помещение для снятия показаний индивидуальных приборов учета размер платы за коммунальные услуги определяется в порядке, указанном в </w:t>
      </w:r>
      <w:hyperlink r:id="rId153" w:history="1">
        <w:r>
          <w:rPr>
            <w:color w:val="0000FF"/>
          </w:rPr>
          <w:t>пункте 1</w:t>
        </w:r>
      </w:hyperlink>
      <w:r>
        <w:t xml:space="preserve"> настоящего приложения, начиная с месяца, в котором потребитель во второй раз не допустил указанных лиц для снятия показаний индивидуальных приборов учета</w:t>
      </w:r>
      <w:proofErr w:type="gramEnd"/>
      <w:r>
        <w:t xml:space="preserve">, до месяца (включительно), в котором потребитель устранил указанное нарушение. При этом исполнитель производит перерасчет размера платы за коммунальные услуги с применением показаний приборов учета в соответствии с </w:t>
      </w:r>
      <w:hyperlink r:id="rId154" w:history="1">
        <w:r>
          <w:rPr>
            <w:color w:val="0000FF"/>
          </w:rPr>
          <w:t>Правилами</w:t>
        </w:r>
      </w:hyperlink>
      <w:r>
        <w:t xml:space="preserve"> предоставления коммунальных услуг гражданам.</w:t>
      </w:r>
    </w:p>
    <w:p w:rsidR="00CD2706" w:rsidRDefault="00CD2706" w:rsidP="00CD2706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CD2706" w:rsidRDefault="00CD2706">
      <w:pPr>
        <w:rPr>
          <w:b/>
          <w:bCs/>
          <w:sz w:val="24"/>
          <w:szCs w:val="24"/>
          <w:u w:val="single"/>
        </w:rPr>
      </w:pPr>
    </w:p>
    <w:p w:rsidR="00BD55B3" w:rsidRDefault="00BD55B3">
      <w:pPr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Стандарты оплаты коммунальных услуг:</w:t>
      </w:r>
    </w:p>
    <w:p w:rsidR="00BD55B3" w:rsidRDefault="00BD55B3" w:rsidP="00BD5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ПРАВИТЕЛЬСТВО РОССИЙСКОЙ ФЕДЕРАЦИИ</w:t>
      </w:r>
    </w:p>
    <w:p w:rsidR="00BD55B3" w:rsidRDefault="00BD55B3" w:rsidP="00BD5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BD55B3" w:rsidRDefault="00BD55B3" w:rsidP="00BD5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29 августа </w:t>
      </w:r>
      <w:smartTag w:uri="urn:schemas-microsoft-com:office:smarttags" w:element="metricconverter">
        <w:smartTagPr>
          <w:attr w:name="ProductID" w:val="2005 г"/>
        </w:smartTagPr>
        <w:r>
          <w:rPr>
            <w:b/>
            <w:sz w:val="28"/>
            <w:szCs w:val="28"/>
          </w:rPr>
          <w:t>2005 г</w:t>
        </w:r>
      </w:smartTag>
      <w:r>
        <w:rPr>
          <w:b/>
          <w:sz w:val="28"/>
          <w:szCs w:val="28"/>
        </w:rPr>
        <w:t>. № 541</w:t>
      </w:r>
    </w:p>
    <w:p w:rsidR="00BD55B3" w:rsidRDefault="00BD55B3" w:rsidP="00BD5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ФЕДЕРАЛЬНЫХ СТАНДАРТАХ </w:t>
      </w:r>
    </w:p>
    <w:p w:rsidR="00BD55B3" w:rsidRDefault="00BD55B3" w:rsidP="00BD55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ОПЛАТЫ ЖИЛОГО ПОМЕЩЕНИЯ И КОММУНАЛЬНЫХ УСЛУГ</w:t>
      </w:r>
    </w:p>
    <w:p w:rsidR="00BD55B3" w:rsidRDefault="00BD55B3" w:rsidP="00BD55B3">
      <w:pPr>
        <w:jc w:val="center"/>
        <w:rPr>
          <w:b/>
          <w:sz w:val="28"/>
          <w:szCs w:val="28"/>
        </w:rPr>
      </w:pPr>
    </w:p>
    <w:p w:rsidR="00BD55B3" w:rsidRDefault="00BD55B3" w:rsidP="00BD55B3">
      <w:pPr>
        <w:jc w:val="center"/>
      </w:pPr>
      <w:r>
        <w:t>(в ред. Постановления Правительства РФ от 16.12.2006 № 772)</w:t>
      </w:r>
    </w:p>
    <w:p w:rsidR="00BD55B3" w:rsidRDefault="00BD55B3" w:rsidP="00BD55B3">
      <w:pPr>
        <w:jc w:val="center"/>
      </w:pPr>
    </w:p>
    <w:p w:rsidR="00BD55B3" w:rsidRDefault="00BD55B3" w:rsidP="00BD55B3">
      <w:pPr>
        <w:ind w:firstLine="539"/>
        <w:jc w:val="both"/>
      </w:pPr>
      <w:r>
        <w:t>В целях определения размера межбюджетных трансфертов, выделяемых из федерального бюджета бюджетам субъектов Российской Федерации, в том числе для оказания финансовой помощи по оплате жилых помещений и коммунальных услуг, Правительство Российской Федерации постановляет:</w:t>
      </w:r>
    </w:p>
    <w:p w:rsidR="00BD55B3" w:rsidRDefault="00BD55B3" w:rsidP="00BD55B3">
      <w:pPr>
        <w:ind w:firstLine="539"/>
        <w:jc w:val="both"/>
        <w:rPr>
          <w:vanish/>
        </w:rPr>
      </w:pPr>
      <w:r>
        <w:rPr>
          <w:vanish/>
        </w:rPr>
        <w:t> </w:t>
      </w:r>
    </w:p>
    <w:p w:rsidR="00BD55B3" w:rsidRDefault="00BD55B3" w:rsidP="00BD55B3">
      <w:pPr>
        <w:ind w:firstLine="539"/>
        <w:jc w:val="both"/>
      </w:pPr>
      <w:r>
        <w:t>1. Установить следующие федеральные стандарты оплаты жилого помещения и коммунальных услуг:</w:t>
      </w:r>
    </w:p>
    <w:p w:rsidR="00BD55B3" w:rsidRDefault="00BD55B3" w:rsidP="00BD55B3">
      <w:pPr>
        <w:ind w:firstLine="539"/>
        <w:jc w:val="both"/>
        <w:rPr>
          <w:vanish/>
        </w:rPr>
      </w:pPr>
      <w:r>
        <w:rPr>
          <w:vanish/>
        </w:rPr>
        <w:lastRenderedPageBreak/>
        <w:t> </w:t>
      </w:r>
    </w:p>
    <w:p w:rsidR="00BD55B3" w:rsidRDefault="00BD55B3" w:rsidP="00BD55B3">
      <w:pPr>
        <w:ind w:firstLine="539"/>
        <w:jc w:val="both"/>
      </w:pPr>
      <w:r>
        <w:t>а) федеральный стандарт уровня платежей граждан в размере 100 процентов экономически обоснованных затрат на содержание и ремонт жилого помещения и предоставление коммунальных услуг;</w:t>
      </w:r>
    </w:p>
    <w:p w:rsidR="00BD55B3" w:rsidRDefault="00BD55B3" w:rsidP="00BD55B3">
      <w:pPr>
        <w:ind w:firstLine="539"/>
        <w:jc w:val="both"/>
        <w:rPr>
          <w:vanish/>
        </w:rPr>
      </w:pPr>
      <w:r>
        <w:rPr>
          <w:vanish/>
        </w:rPr>
        <w:t> </w:t>
      </w:r>
    </w:p>
    <w:p w:rsidR="00BD55B3" w:rsidRDefault="00BD55B3" w:rsidP="00BD55B3">
      <w:pPr>
        <w:ind w:firstLine="539"/>
        <w:jc w:val="both"/>
      </w:pPr>
      <w:r>
        <w:t>б) федеральный стандарт максимально допустимой доли собственных расходов граждан на оплату жилого помещения и коммунальных услуг в совокупном доходе семьи в размере 22 процентов;</w:t>
      </w:r>
    </w:p>
    <w:p w:rsidR="00BD55B3" w:rsidRDefault="00BD55B3" w:rsidP="00BD55B3">
      <w:pPr>
        <w:ind w:firstLine="539"/>
        <w:jc w:val="both"/>
        <w:rPr>
          <w:vanish/>
        </w:rPr>
      </w:pPr>
      <w:r>
        <w:rPr>
          <w:vanish/>
        </w:rPr>
        <w:t> </w:t>
      </w:r>
    </w:p>
    <w:p w:rsidR="00BD55B3" w:rsidRDefault="00BD55B3" w:rsidP="00BD55B3">
      <w:pPr>
        <w:ind w:firstLine="539"/>
        <w:jc w:val="both"/>
      </w:pPr>
      <w:r>
        <w:t xml:space="preserve">в) федеральный стандарт социальной нормы площади жилого помещения в размере </w:t>
      </w:r>
      <w:smartTag w:uri="urn:schemas-microsoft-com:office:smarttags" w:element="metricconverter">
        <w:smartTagPr>
          <w:attr w:name="ProductID" w:val="18 кв. метров"/>
        </w:smartTagPr>
        <w:r>
          <w:t>18 кв. метров</w:t>
        </w:r>
      </w:smartTag>
      <w:r>
        <w:t xml:space="preserve"> общей площади жилья на 1 гражданина;</w:t>
      </w:r>
    </w:p>
    <w:p w:rsidR="00BD55B3" w:rsidRDefault="00BD55B3" w:rsidP="00BD55B3">
      <w:pPr>
        <w:ind w:firstLine="539"/>
        <w:jc w:val="both"/>
        <w:rPr>
          <w:vanish/>
        </w:rPr>
      </w:pPr>
      <w:r>
        <w:rPr>
          <w:vanish/>
        </w:rPr>
        <w:t> </w:t>
      </w:r>
    </w:p>
    <w:p w:rsidR="00BD55B3" w:rsidRDefault="00BD55B3" w:rsidP="00BD55B3">
      <w:pPr>
        <w:ind w:firstLine="539"/>
        <w:jc w:val="both"/>
      </w:pPr>
      <w:r>
        <w:t xml:space="preserve">г) федеральный стандарт предельной стоимости предоставляемых жилищно-коммунальных услуг (содержание и текущий ремонт жилого помещения, теплоснабжение, горячее и холодное водоснабжение, водоотведение, электроснабжение и газоснабжение) на </w:t>
      </w:r>
      <w:smartTag w:uri="urn:schemas-microsoft-com:office:smarttags" w:element="metricconverter">
        <w:smartTagPr>
          <w:attr w:name="ProductID" w:val="1 кв. метр"/>
        </w:smartTagPr>
        <w:r>
          <w:t>1 кв. метр</w:t>
        </w:r>
      </w:smartTag>
      <w:r>
        <w:t xml:space="preserve"> общей площади жилья в месяц. Указанный федеральный стандарт используется только для определения объема субвенций, предоставляемых бюджетам субъектов Российской Федерации из Федерального фонда компенсаций на предоставление мер социальной поддержки по оплате жилищно-коммунальных услуг отдельным категориям граждан;</w:t>
      </w:r>
    </w:p>
    <w:p w:rsidR="00BD55B3" w:rsidRDefault="00BD55B3" w:rsidP="00BD55B3">
      <w:pPr>
        <w:jc w:val="both"/>
      </w:pPr>
      <w:r>
        <w:t>(в ред. Постановления Правительства РФ от 16.12.2006 N 772)</w:t>
      </w:r>
    </w:p>
    <w:p w:rsidR="00BD55B3" w:rsidRDefault="00BD55B3" w:rsidP="00BD55B3">
      <w:pPr>
        <w:rPr>
          <w:vanish/>
        </w:rPr>
      </w:pPr>
      <w:r>
        <w:rPr>
          <w:vanish/>
        </w:rPr>
        <w:t>(см. текст в предыдущей редакции)</w:t>
      </w:r>
    </w:p>
    <w:p w:rsidR="00BD55B3" w:rsidRDefault="00BD55B3" w:rsidP="00BD55B3">
      <w:pPr>
        <w:ind w:firstLine="539"/>
        <w:jc w:val="both"/>
      </w:pPr>
      <w:proofErr w:type="spellStart"/>
      <w:r>
        <w:t>д</w:t>
      </w:r>
      <w:proofErr w:type="spellEnd"/>
      <w:r>
        <w:t xml:space="preserve">) федеральный стандарт стоимости капитального ремонта жилого помещения на </w:t>
      </w:r>
      <w:smartTag w:uri="urn:schemas-microsoft-com:office:smarttags" w:element="metricconverter">
        <w:smartTagPr>
          <w:attr w:name="ProductID" w:val="1 кв. метр"/>
        </w:smartTagPr>
        <w:r>
          <w:t>1 кв. метр</w:t>
        </w:r>
      </w:smartTag>
      <w:r>
        <w:t xml:space="preserve"> общей площади жилья в месяц.</w:t>
      </w:r>
    </w:p>
    <w:p w:rsidR="00BD55B3" w:rsidRDefault="00BD55B3" w:rsidP="00BD55B3">
      <w:pPr>
        <w:ind w:firstLine="539"/>
        <w:jc w:val="both"/>
        <w:rPr>
          <w:vanish/>
        </w:rPr>
      </w:pPr>
      <w:r>
        <w:rPr>
          <w:vanish/>
        </w:rPr>
        <w:t> </w:t>
      </w:r>
    </w:p>
    <w:p w:rsidR="00BD55B3" w:rsidRDefault="00BD55B3" w:rsidP="00BD55B3">
      <w:pPr>
        <w:ind w:firstLine="539"/>
        <w:jc w:val="both"/>
      </w:pPr>
      <w:r>
        <w:t>2. Размеры федеральных стандартов, указанных в подпунктах "г" и "</w:t>
      </w:r>
      <w:proofErr w:type="spellStart"/>
      <w:r>
        <w:t>д</w:t>
      </w:r>
      <w:proofErr w:type="spellEnd"/>
      <w:r>
        <w:t>" пункта 1 настоящего Постановления, ежегодно устанавливаются Правительством Российской Федерации в среднем по Российской Федерации, а также по субъектам Российской Федерации.</w:t>
      </w:r>
    </w:p>
    <w:p w:rsidR="00BD55B3" w:rsidRDefault="00BD55B3" w:rsidP="00BD55B3">
      <w:pPr>
        <w:ind w:firstLine="539"/>
        <w:jc w:val="both"/>
        <w:rPr>
          <w:vanish/>
        </w:rPr>
      </w:pPr>
      <w:r>
        <w:rPr>
          <w:vanish/>
        </w:rPr>
        <w:t> </w:t>
      </w:r>
    </w:p>
    <w:p w:rsidR="00BD55B3" w:rsidRDefault="00BD55B3" w:rsidP="00BD55B3">
      <w:pPr>
        <w:ind w:firstLine="539"/>
        <w:jc w:val="both"/>
      </w:pPr>
      <w:r>
        <w:t xml:space="preserve">3. </w:t>
      </w:r>
      <w:proofErr w:type="gramStart"/>
      <w:r>
        <w:t xml:space="preserve">Установить размеры федерального стандарта предельной стоимости предоставляемых жилищно-коммунальных услуг на </w:t>
      </w:r>
      <w:smartTag w:uri="urn:schemas-microsoft-com:office:smarttags" w:element="metricconverter">
        <w:smartTagPr>
          <w:attr w:name="ProductID" w:val="1 кв. метр"/>
        </w:smartTagPr>
        <w:r>
          <w:t>1 кв. метр</w:t>
        </w:r>
      </w:smartTag>
      <w:r>
        <w:t xml:space="preserve"> общей площади жилья в месяц и федерального стандарта стоимости капитального ремонта жилого помещения на </w:t>
      </w:r>
      <w:smartTag w:uri="urn:schemas-microsoft-com:office:smarttags" w:element="metricconverter">
        <w:smartTagPr>
          <w:attr w:name="ProductID" w:val="1 кв. метр"/>
        </w:smartTagPr>
        <w:r>
          <w:t>1 кв. метр</w:t>
        </w:r>
      </w:smartTag>
      <w:r>
        <w:t xml:space="preserve"> общей площади жилья в месяц на 2006 год в среднем по Российской Федерации соответственно 41,6 рубля и 3,2 рубля и по субъектам Российской Федерации согласно приложению.</w:t>
      </w:r>
      <w:proofErr w:type="gramEnd"/>
    </w:p>
    <w:p w:rsidR="00BD55B3" w:rsidRDefault="00BD55B3" w:rsidP="00BD55B3">
      <w:pPr>
        <w:ind w:firstLine="539"/>
        <w:jc w:val="both"/>
      </w:pPr>
      <w:r>
        <w:t xml:space="preserve">4. Признать утратившим силу Постановление Правительства Российской Федерации от 26 мая </w:t>
      </w:r>
      <w:smartTag w:uri="urn:schemas-microsoft-com:office:smarttags" w:element="metricconverter">
        <w:smartTagPr>
          <w:attr w:name="ProductID" w:val="1997 г"/>
        </w:smartTagPr>
        <w:r>
          <w:t>1997 г</w:t>
        </w:r>
      </w:smartTag>
      <w:r>
        <w:t>. N 621 "О федеральных стандартах перехода на новую систему оплаты жилья и коммунальных услуг" (Собрание законодательства Российской Федерации, 1997, N 22, ст. 2597).</w:t>
      </w:r>
    </w:p>
    <w:p w:rsidR="00BD55B3" w:rsidRDefault="00BD55B3" w:rsidP="00BD55B3">
      <w:pPr>
        <w:jc w:val="right"/>
      </w:pPr>
      <w:r>
        <w:t>Председатель Правительства</w:t>
      </w:r>
    </w:p>
    <w:p w:rsidR="00BD55B3" w:rsidRDefault="00BD55B3" w:rsidP="00BD55B3">
      <w:pPr>
        <w:jc w:val="right"/>
      </w:pPr>
      <w:r>
        <w:t>Российской Федерации</w:t>
      </w:r>
    </w:p>
    <w:p w:rsidR="00BD55B3" w:rsidRDefault="00BD55B3" w:rsidP="00BD55B3">
      <w:pPr>
        <w:jc w:val="right"/>
      </w:pPr>
      <w:r>
        <w:t>М.ФРАДКОВ</w:t>
      </w:r>
    </w:p>
    <w:p w:rsidR="00BD55B3" w:rsidRPr="00EF6298" w:rsidRDefault="00BD55B3" w:rsidP="00BD55B3">
      <w:pPr>
        <w:rPr>
          <w:b/>
        </w:rPr>
      </w:pPr>
      <w:r w:rsidRPr="00EF6298">
        <w:rPr>
          <w:b/>
        </w:rPr>
        <w:br/>
      </w:r>
    </w:p>
    <w:p w:rsidR="00BD55B3" w:rsidRPr="00EF6298" w:rsidRDefault="00BD55B3" w:rsidP="00BD55B3">
      <w:pPr>
        <w:jc w:val="right"/>
        <w:rPr>
          <w:b/>
          <w:vanish/>
        </w:rPr>
      </w:pPr>
      <w:r w:rsidRPr="00EF6298">
        <w:rPr>
          <w:b/>
          <w:vanish/>
        </w:rPr>
        <w:t> </w:t>
      </w:r>
    </w:p>
    <w:p w:rsidR="00BD55B3" w:rsidRPr="00EF6298" w:rsidRDefault="00BD55B3" w:rsidP="00BD55B3">
      <w:pPr>
        <w:jc w:val="right"/>
        <w:rPr>
          <w:b/>
        </w:rPr>
      </w:pPr>
      <w:r w:rsidRPr="00EF6298">
        <w:rPr>
          <w:b/>
        </w:rPr>
        <w:t>Приложение</w:t>
      </w:r>
    </w:p>
    <w:p w:rsidR="00BD55B3" w:rsidRPr="00EF6298" w:rsidRDefault="00BD55B3" w:rsidP="00BD55B3">
      <w:pPr>
        <w:jc w:val="right"/>
        <w:rPr>
          <w:b/>
        </w:rPr>
      </w:pPr>
      <w:r w:rsidRPr="00EF6298">
        <w:rPr>
          <w:b/>
        </w:rPr>
        <w:t>к Постановлению Правительства</w:t>
      </w:r>
    </w:p>
    <w:p w:rsidR="00BD55B3" w:rsidRPr="00EF6298" w:rsidRDefault="00BD55B3" w:rsidP="00BD55B3">
      <w:pPr>
        <w:jc w:val="right"/>
        <w:rPr>
          <w:b/>
        </w:rPr>
      </w:pPr>
      <w:r w:rsidRPr="00EF6298">
        <w:rPr>
          <w:b/>
        </w:rPr>
        <w:t>Российской Федерации</w:t>
      </w:r>
    </w:p>
    <w:p w:rsidR="00BD55B3" w:rsidRPr="00EF6298" w:rsidRDefault="00BD55B3" w:rsidP="00BD55B3">
      <w:pPr>
        <w:jc w:val="right"/>
        <w:rPr>
          <w:b/>
        </w:rPr>
      </w:pPr>
      <w:r w:rsidRPr="00EF6298">
        <w:rPr>
          <w:b/>
        </w:rPr>
        <w:lastRenderedPageBreak/>
        <w:t xml:space="preserve">от 29 августа </w:t>
      </w:r>
      <w:smartTag w:uri="urn:schemas-microsoft-com:office:smarttags" w:element="metricconverter">
        <w:smartTagPr>
          <w:attr w:name="ProductID" w:val="2005 г"/>
        </w:smartTagPr>
        <w:r w:rsidRPr="00EF6298">
          <w:rPr>
            <w:b/>
          </w:rPr>
          <w:t>2005 г</w:t>
        </w:r>
      </w:smartTag>
      <w:r w:rsidRPr="00EF6298">
        <w:rPr>
          <w:b/>
        </w:rPr>
        <w:t>. N 541</w:t>
      </w:r>
    </w:p>
    <w:p w:rsidR="00BD55B3" w:rsidRPr="00EF6298" w:rsidRDefault="00BD55B3" w:rsidP="00BD55B3">
      <w:pPr>
        <w:rPr>
          <w:b/>
        </w:rPr>
      </w:pPr>
    </w:p>
    <w:p w:rsidR="00BD55B3" w:rsidRPr="00EF6298" w:rsidRDefault="00BD55B3" w:rsidP="00BD55B3">
      <w:pPr>
        <w:jc w:val="center"/>
        <w:rPr>
          <w:b/>
          <w:vanish/>
        </w:rPr>
      </w:pPr>
      <w:r w:rsidRPr="00EF6298">
        <w:rPr>
          <w:b/>
          <w:vanish/>
        </w:rPr>
        <w:t> </w:t>
      </w:r>
    </w:p>
    <w:p w:rsidR="00BD55B3" w:rsidRPr="00EF6298" w:rsidRDefault="00BD55B3" w:rsidP="00BD55B3">
      <w:pPr>
        <w:jc w:val="center"/>
        <w:rPr>
          <w:b/>
        </w:rPr>
      </w:pPr>
      <w:r w:rsidRPr="00EF6298">
        <w:rPr>
          <w:b/>
        </w:rPr>
        <w:t>ФЕДЕРАЛЬНЫЕ СТАНДАРТЫ</w:t>
      </w:r>
    </w:p>
    <w:p w:rsidR="00BD55B3" w:rsidRPr="00EF6298" w:rsidRDefault="00BD55B3" w:rsidP="00BD55B3">
      <w:pPr>
        <w:jc w:val="center"/>
        <w:rPr>
          <w:b/>
        </w:rPr>
      </w:pPr>
      <w:r w:rsidRPr="00EF6298">
        <w:rPr>
          <w:b/>
        </w:rPr>
        <w:t xml:space="preserve">ПРЕДЕЛЬНОЙ СТОИМОСТИ </w:t>
      </w:r>
      <w:proofErr w:type="gramStart"/>
      <w:r w:rsidRPr="00EF6298">
        <w:rPr>
          <w:b/>
        </w:rPr>
        <w:t>ПРЕДОСТАВЛЯЕМЫХ</w:t>
      </w:r>
      <w:proofErr w:type="gramEnd"/>
    </w:p>
    <w:p w:rsidR="00BD55B3" w:rsidRPr="00EF6298" w:rsidRDefault="00BD55B3" w:rsidP="00BD55B3">
      <w:pPr>
        <w:jc w:val="center"/>
        <w:rPr>
          <w:b/>
        </w:rPr>
      </w:pPr>
      <w:r w:rsidRPr="00EF6298">
        <w:rPr>
          <w:b/>
        </w:rPr>
        <w:t xml:space="preserve">ЖИЛИЩНО-КОММУНАЛЬНЫХ УСЛУГ НА </w:t>
      </w:r>
      <w:smartTag w:uri="urn:schemas-microsoft-com:office:smarttags" w:element="metricconverter">
        <w:smartTagPr>
          <w:attr w:name="ProductID" w:val="1 кв. метр"/>
        </w:smartTagPr>
        <w:r w:rsidRPr="00EF6298">
          <w:rPr>
            <w:b/>
          </w:rPr>
          <w:t>1 КВ. МЕТР</w:t>
        </w:r>
      </w:smartTag>
      <w:r w:rsidRPr="00EF6298">
        <w:rPr>
          <w:b/>
        </w:rPr>
        <w:t xml:space="preserve"> ОБЩЕЙ</w:t>
      </w:r>
    </w:p>
    <w:p w:rsidR="00BD55B3" w:rsidRPr="00EF6298" w:rsidRDefault="00BD55B3" w:rsidP="00BD55B3">
      <w:pPr>
        <w:jc w:val="center"/>
        <w:rPr>
          <w:b/>
        </w:rPr>
      </w:pPr>
      <w:r w:rsidRPr="00EF6298">
        <w:rPr>
          <w:b/>
        </w:rPr>
        <w:t>ПЛОЩАДИ ЖИЛЬЯ В МЕСЯЦ И СТОИМОСТИ КАПИТАЛЬНОГО РЕМОНТА</w:t>
      </w:r>
    </w:p>
    <w:p w:rsidR="00BD55B3" w:rsidRPr="00EF6298" w:rsidRDefault="00BD55B3" w:rsidP="00BD55B3">
      <w:pPr>
        <w:jc w:val="center"/>
        <w:rPr>
          <w:b/>
        </w:rPr>
      </w:pPr>
      <w:r w:rsidRPr="00EF6298">
        <w:rPr>
          <w:b/>
        </w:rPr>
        <w:t xml:space="preserve">ЖИЛОГО ПОМЕЩЕНИЯ НА </w:t>
      </w:r>
      <w:smartTag w:uri="urn:schemas-microsoft-com:office:smarttags" w:element="metricconverter">
        <w:smartTagPr>
          <w:attr w:name="ProductID" w:val="1 кв. метр"/>
        </w:smartTagPr>
        <w:r w:rsidRPr="00EF6298">
          <w:rPr>
            <w:b/>
          </w:rPr>
          <w:t>1 КВ. МЕТР</w:t>
        </w:r>
      </w:smartTag>
      <w:r w:rsidRPr="00EF6298">
        <w:rPr>
          <w:b/>
        </w:rPr>
        <w:t xml:space="preserve"> ОБЩЕЙ ПЛОЩАДИ</w:t>
      </w:r>
    </w:p>
    <w:p w:rsidR="00BD55B3" w:rsidRPr="00EF6298" w:rsidRDefault="00BD55B3" w:rsidP="00BD55B3">
      <w:pPr>
        <w:jc w:val="center"/>
        <w:rPr>
          <w:b/>
        </w:rPr>
      </w:pPr>
      <w:r w:rsidRPr="00EF6298">
        <w:rPr>
          <w:b/>
        </w:rPr>
        <w:t>ЖИЛЬЯ В МЕСЯЦ НА 2006 ГОД ПО СУБЪЕКТАМ</w:t>
      </w:r>
    </w:p>
    <w:p w:rsidR="00BD55B3" w:rsidRPr="00EF6298" w:rsidRDefault="00BD55B3" w:rsidP="00BD55B3">
      <w:pPr>
        <w:jc w:val="center"/>
        <w:rPr>
          <w:b/>
        </w:rPr>
      </w:pPr>
      <w:r w:rsidRPr="00EF6298">
        <w:rPr>
          <w:b/>
        </w:rPr>
        <w:t>РОССИЙСКОЙ ФЕДЕРАЦИИ</w:t>
      </w:r>
    </w:p>
    <w:p w:rsidR="00BD55B3" w:rsidRDefault="00BD55B3" w:rsidP="00BD55B3"/>
    <w:p w:rsidR="00BD55B3" w:rsidRPr="00EF6298" w:rsidRDefault="00BD55B3" w:rsidP="00BD55B3">
      <w:pPr>
        <w:jc w:val="right"/>
        <w:rPr>
          <w:b/>
        </w:rPr>
      </w:pPr>
      <w:r w:rsidRPr="00EF6298">
        <w:rPr>
          <w:b/>
        </w:rPr>
        <w:t>(рублей)</w:t>
      </w:r>
    </w:p>
    <w:p w:rsidR="00BD55B3" w:rsidRDefault="00BD55B3" w:rsidP="00BD55B3">
      <w:pPr>
        <w:pStyle w:val="HTML"/>
      </w:pPr>
      <w:r>
        <w:t>┌──────────────────────────────────────┬────────────┬────────────┐</w:t>
      </w:r>
    </w:p>
    <w:p w:rsidR="00BD55B3" w:rsidRDefault="00BD55B3" w:rsidP="00BD55B3">
      <w:pPr>
        <w:pStyle w:val="HTML"/>
      </w:pPr>
      <w:r>
        <w:t xml:space="preserve">│                                      </w:t>
      </w:r>
      <w:proofErr w:type="spellStart"/>
      <w:r>
        <w:t>│Стоимость</w:t>
      </w:r>
      <w:proofErr w:type="spellEnd"/>
      <w:r>
        <w:t xml:space="preserve">   │ </w:t>
      </w:r>
      <w:proofErr w:type="gramStart"/>
      <w:r>
        <w:t>Стоимость</w:t>
      </w:r>
      <w:proofErr w:type="gramEnd"/>
      <w:r>
        <w:t xml:space="preserve">  │</w:t>
      </w:r>
    </w:p>
    <w:p w:rsidR="00BD55B3" w:rsidRDefault="00BD55B3" w:rsidP="00BD55B3">
      <w:pPr>
        <w:pStyle w:val="HTML"/>
      </w:pPr>
      <w:r>
        <w:t xml:space="preserve">│                                      </w:t>
      </w:r>
      <w:proofErr w:type="spellStart"/>
      <w:r>
        <w:t>│</w:t>
      </w:r>
      <w:proofErr w:type="gramStart"/>
      <w:r>
        <w:t>жилищно</w:t>
      </w:r>
      <w:proofErr w:type="spellEnd"/>
      <w:r>
        <w:t xml:space="preserve">-    </w:t>
      </w:r>
      <w:proofErr w:type="spellStart"/>
      <w:r>
        <w:t>│капитального</w:t>
      </w:r>
      <w:proofErr w:type="gramEnd"/>
      <w:r>
        <w:t>│</w:t>
      </w:r>
      <w:proofErr w:type="spellEnd"/>
    </w:p>
    <w:p w:rsidR="00BD55B3" w:rsidRDefault="00BD55B3" w:rsidP="00BD55B3">
      <w:pPr>
        <w:pStyle w:val="HTML"/>
      </w:pPr>
      <w:r>
        <w:t xml:space="preserve">│                                      </w:t>
      </w:r>
      <w:proofErr w:type="spellStart"/>
      <w:r>
        <w:t>│</w:t>
      </w:r>
      <w:proofErr w:type="gramStart"/>
      <w:r>
        <w:t>коммунальных</w:t>
      </w:r>
      <w:proofErr w:type="gramEnd"/>
      <w:r>
        <w:t>│</w:t>
      </w:r>
      <w:proofErr w:type="spellEnd"/>
      <w:r>
        <w:t xml:space="preserve">  ремонта   │</w:t>
      </w:r>
    </w:p>
    <w:p w:rsidR="00BD55B3" w:rsidRDefault="00BD55B3" w:rsidP="00BD55B3">
      <w:pPr>
        <w:pStyle w:val="HTML"/>
      </w:pPr>
      <w:r>
        <w:t xml:space="preserve">│                                      </w:t>
      </w:r>
      <w:proofErr w:type="spellStart"/>
      <w:r>
        <w:t>│услуг</w:t>
      </w:r>
      <w:proofErr w:type="spellEnd"/>
      <w:r>
        <w:t xml:space="preserve">       │ </w:t>
      </w:r>
      <w:proofErr w:type="gramStart"/>
      <w:r>
        <w:t>жилищного</w:t>
      </w:r>
      <w:proofErr w:type="gramEnd"/>
      <w:r>
        <w:t xml:space="preserve">  │</w:t>
      </w:r>
    </w:p>
    <w:p w:rsidR="00BD55B3" w:rsidRDefault="00BD55B3" w:rsidP="00BD55B3">
      <w:pPr>
        <w:pStyle w:val="HTML"/>
      </w:pPr>
      <w:r>
        <w:t xml:space="preserve">│                                      </w:t>
      </w:r>
      <w:proofErr w:type="spellStart"/>
      <w:r>
        <w:t>│</w:t>
      </w:r>
      <w:proofErr w:type="spellEnd"/>
      <w:r>
        <w:t xml:space="preserve">            </w:t>
      </w:r>
      <w:proofErr w:type="spellStart"/>
      <w:r>
        <w:t>│</w:t>
      </w:r>
      <w:proofErr w:type="spellEnd"/>
      <w:r>
        <w:t xml:space="preserve">   фонда    │</w:t>
      </w:r>
    </w:p>
    <w:p w:rsidR="00BD55B3" w:rsidRDefault="00BD55B3" w:rsidP="00BD55B3">
      <w:pPr>
        <w:pStyle w:val="HTML"/>
      </w:pPr>
      <w:r>
        <w:t>└──────────────────────────────────────┴────────────┴────────────┘</w:t>
      </w:r>
    </w:p>
    <w:p w:rsidR="00BD55B3" w:rsidRPr="00EF6298" w:rsidRDefault="00BD55B3" w:rsidP="00BD55B3">
      <w:r>
        <w:br/>
      </w:r>
    </w:p>
    <w:p w:rsidR="00BD55B3" w:rsidRPr="00EF6298" w:rsidRDefault="00BD55B3" w:rsidP="00BD55B3">
      <w:pPr>
        <w:pStyle w:val="HTML"/>
        <w:rPr>
          <w:b/>
          <w:sz w:val="24"/>
          <w:szCs w:val="24"/>
        </w:rPr>
      </w:pPr>
      <w:r w:rsidRPr="00EF6298">
        <w:rPr>
          <w:sz w:val="24"/>
          <w:szCs w:val="24"/>
        </w:rPr>
        <w:t xml:space="preserve">                   </w:t>
      </w:r>
      <w:r w:rsidRPr="00EF6298">
        <w:rPr>
          <w:b/>
          <w:sz w:val="24"/>
          <w:szCs w:val="24"/>
        </w:rPr>
        <w:t>Центральный федеральный округ</w:t>
      </w:r>
    </w:p>
    <w:p w:rsidR="00BD55B3" w:rsidRPr="00EF6298" w:rsidRDefault="00BD55B3" w:rsidP="00BD55B3">
      <w:r w:rsidRPr="00EF6298">
        <w:br/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Белгородская область                      25,5          3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Брянская область                          29,4          2,9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Владимирская область                      27,7          2,9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Воронежская область                       35,3          2,9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Ивановская область                        38,6          2,9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Калужская область                         28,9          2,9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Костромская область                       38,4          2,8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Курская область                           28,8          2,9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Липецкая область                          31,3          2,5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Московская область                        42,8          3,4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Орловская область                         24            2,9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Рязанская область                         35            2,8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Смоленская область                        36            3,6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Тамбовская область                        35,1          3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Тверская область                          40,7          2,8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Тульская область                          28,7          3,2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Ярославская область                       33,4          3,6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Город Москва                              40,8          3,6</w:t>
      </w:r>
    </w:p>
    <w:p w:rsidR="00BD55B3" w:rsidRPr="00EF6298" w:rsidRDefault="00BD55B3" w:rsidP="00BD55B3">
      <w:pPr>
        <w:rPr>
          <w:b/>
        </w:rPr>
      </w:pPr>
      <w:r w:rsidRPr="00EF6298">
        <w:br/>
      </w:r>
    </w:p>
    <w:p w:rsidR="00BD55B3" w:rsidRDefault="00BD55B3" w:rsidP="00BD55B3">
      <w:pPr>
        <w:pStyle w:val="HTML"/>
        <w:rPr>
          <w:b/>
          <w:sz w:val="24"/>
          <w:szCs w:val="24"/>
        </w:rPr>
      </w:pPr>
      <w:r w:rsidRPr="00EF6298">
        <w:rPr>
          <w:b/>
          <w:sz w:val="24"/>
          <w:szCs w:val="24"/>
        </w:rPr>
        <w:lastRenderedPageBreak/>
        <w:t xml:space="preserve">               </w:t>
      </w:r>
    </w:p>
    <w:p w:rsidR="00BD55B3" w:rsidRDefault="00BD55B3" w:rsidP="00BD55B3">
      <w:pPr>
        <w:pStyle w:val="HTML"/>
        <w:rPr>
          <w:b/>
          <w:sz w:val="24"/>
          <w:szCs w:val="24"/>
        </w:rPr>
      </w:pPr>
    </w:p>
    <w:p w:rsidR="00BD55B3" w:rsidRDefault="00BD55B3" w:rsidP="00BD55B3">
      <w:pPr>
        <w:pStyle w:val="HTML"/>
        <w:rPr>
          <w:b/>
          <w:sz w:val="24"/>
          <w:szCs w:val="24"/>
        </w:rPr>
      </w:pPr>
    </w:p>
    <w:p w:rsidR="00BD55B3" w:rsidRDefault="00BD55B3" w:rsidP="00BD55B3">
      <w:pPr>
        <w:pStyle w:val="HTML"/>
        <w:rPr>
          <w:b/>
          <w:sz w:val="24"/>
          <w:szCs w:val="24"/>
        </w:rPr>
      </w:pPr>
    </w:p>
    <w:p w:rsidR="00BD55B3" w:rsidRDefault="00BD55B3" w:rsidP="00BD55B3">
      <w:pPr>
        <w:pStyle w:val="HTML"/>
        <w:rPr>
          <w:b/>
          <w:sz w:val="24"/>
          <w:szCs w:val="24"/>
        </w:rPr>
      </w:pPr>
    </w:p>
    <w:p w:rsidR="00BD55B3" w:rsidRDefault="00BD55B3" w:rsidP="00BD55B3">
      <w:pPr>
        <w:pStyle w:val="HTML"/>
        <w:rPr>
          <w:b/>
          <w:sz w:val="24"/>
          <w:szCs w:val="24"/>
        </w:rPr>
      </w:pPr>
    </w:p>
    <w:p w:rsidR="00BD55B3" w:rsidRPr="00EF6298" w:rsidRDefault="00BD55B3" w:rsidP="00BD55B3">
      <w:pPr>
        <w:pStyle w:val="HTML"/>
        <w:rPr>
          <w:b/>
          <w:sz w:val="24"/>
          <w:szCs w:val="24"/>
        </w:rPr>
      </w:pPr>
      <w:r w:rsidRPr="00EF6298">
        <w:rPr>
          <w:b/>
          <w:sz w:val="24"/>
          <w:szCs w:val="24"/>
        </w:rPr>
        <w:t xml:space="preserve">  Северо-Западный федеральный округ</w:t>
      </w:r>
    </w:p>
    <w:p w:rsidR="00BD55B3" w:rsidRPr="00EF6298" w:rsidRDefault="00BD55B3" w:rsidP="00BD55B3">
      <w:r w:rsidRPr="00EF6298">
        <w:br/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Республика Карелия                        42,5          3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Республика Коми                           47,3          2,9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Архангельская область                     55,9          2,9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Вологодская область                       26,7          3,1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Калининградская область                   43,8          3,3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Ленинградская область                     41,2          3,8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Мурманская область                        58,5          3,8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Новгородская область                      45,8          3,5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Псковская область                         41            3,4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Город Санкт-Петербург                     34,8          3,9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Ненецкий автономный округ                 93,7          4,9</w:t>
      </w:r>
    </w:p>
    <w:p w:rsidR="00BD55B3" w:rsidRPr="00EF6298" w:rsidRDefault="00BD55B3" w:rsidP="00BD55B3">
      <w:pPr>
        <w:rPr>
          <w:b/>
        </w:rPr>
      </w:pPr>
      <w:r w:rsidRPr="00EF6298">
        <w:br/>
      </w:r>
    </w:p>
    <w:p w:rsidR="00BD55B3" w:rsidRPr="00EF6298" w:rsidRDefault="00BD55B3" w:rsidP="00BD55B3">
      <w:pPr>
        <w:pStyle w:val="HTML"/>
        <w:rPr>
          <w:b/>
          <w:sz w:val="24"/>
          <w:szCs w:val="24"/>
        </w:rPr>
      </w:pPr>
      <w:r w:rsidRPr="00EF6298">
        <w:rPr>
          <w:b/>
          <w:sz w:val="24"/>
          <w:szCs w:val="24"/>
        </w:rPr>
        <w:t xml:space="preserve">                     Южный федеральный округ</w:t>
      </w:r>
    </w:p>
    <w:p w:rsidR="00BD55B3" w:rsidRPr="00EF6298" w:rsidRDefault="00BD55B3" w:rsidP="00BD55B3">
      <w:r w:rsidRPr="00EF6298">
        <w:br/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Республика Адыгея                         39,1          3,4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Республика Дагестан                       21,6          2,5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Республика Ингушетия                      36,8          2,6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Кабардино-Балкарская Республика           25,5          2,7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Республика Калмыкия                       27,4          2,5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Карачаево-Черкесская Республика           41            2,8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Республика Северная Осетия - Алания       35,5          3,3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Чеченская Республика                      40            3,3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Краснодарский край                        37,6          3,5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Ставропольский край                       33,1          3,5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Астраханская область                      33,4          2,8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Волгоградская область                     35,9          2,8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Ростовская область                        37,8          2,9</w:t>
      </w:r>
    </w:p>
    <w:p w:rsidR="00BD55B3" w:rsidRPr="00EF6298" w:rsidRDefault="00BD55B3" w:rsidP="00BD55B3">
      <w:r w:rsidRPr="00EF6298">
        <w:br/>
      </w:r>
    </w:p>
    <w:p w:rsidR="00BD55B3" w:rsidRPr="00EF6298" w:rsidRDefault="00BD55B3" w:rsidP="00BD55B3">
      <w:pPr>
        <w:pStyle w:val="HTML"/>
        <w:rPr>
          <w:b/>
          <w:sz w:val="24"/>
          <w:szCs w:val="24"/>
        </w:rPr>
      </w:pPr>
      <w:r w:rsidRPr="00EF6298">
        <w:rPr>
          <w:sz w:val="24"/>
          <w:szCs w:val="24"/>
        </w:rPr>
        <w:t xml:space="preserve">                   </w:t>
      </w:r>
      <w:r w:rsidRPr="00EF6298">
        <w:rPr>
          <w:b/>
          <w:sz w:val="24"/>
          <w:szCs w:val="24"/>
        </w:rPr>
        <w:t>Приволжский федеральный округ</w:t>
      </w:r>
    </w:p>
    <w:p w:rsidR="00BD55B3" w:rsidRPr="00EF6298" w:rsidRDefault="00BD55B3" w:rsidP="00BD55B3">
      <w:r w:rsidRPr="00EF6298">
        <w:br/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Республика Башкортостан                   24,2          3,5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Республика Марий Эл                       33,9          2,7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Республика Мордовия                       36,2          2,4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Республика Татарстан                      25            3,2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Удмуртская Республика                     32,7          3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lastRenderedPageBreak/>
        <w:t xml:space="preserve"> Чувашская Республика                      26,1          2,5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Кировская область                         32,5          3,2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Нижегородская область                     35,7          3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Оренбургская область                      31,8          3,1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Пензенская область                        37,2          3,1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Пермская область                          38,4          3,1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Самарская область                         35,5          3,9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Саратовская область                       42,8          3,2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Ульяновская область                       40,2          2,5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Коми-Пермяцкий автономный округ           31            3</w:t>
      </w:r>
    </w:p>
    <w:p w:rsidR="00BD55B3" w:rsidRPr="00EF6298" w:rsidRDefault="00BD55B3" w:rsidP="00BD55B3">
      <w:pPr>
        <w:rPr>
          <w:b/>
        </w:rPr>
      </w:pPr>
      <w:r w:rsidRPr="00EF6298">
        <w:br/>
      </w:r>
    </w:p>
    <w:p w:rsidR="00BD55B3" w:rsidRPr="00EF6298" w:rsidRDefault="00BD55B3" w:rsidP="00BD55B3">
      <w:pPr>
        <w:pStyle w:val="HTML"/>
        <w:rPr>
          <w:b/>
          <w:sz w:val="24"/>
          <w:szCs w:val="24"/>
        </w:rPr>
      </w:pPr>
      <w:r w:rsidRPr="00EF6298">
        <w:rPr>
          <w:b/>
          <w:sz w:val="24"/>
          <w:szCs w:val="24"/>
        </w:rPr>
        <w:t xml:space="preserve">                   Уральский федеральный округ</w:t>
      </w:r>
    </w:p>
    <w:p w:rsidR="00BD55B3" w:rsidRPr="00EF6298" w:rsidRDefault="00BD55B3" w:rsidP="00BD55B3">
      <w:r w:rsidRPr="00EF6298">
        <w:br/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Курганская область                        34,9          3,5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Свердловская область                      35,7          2,9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Тюменская область                         63,7          2,5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Челябинская область                       31,3          2,8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Ханты-Мансийский автономный округ -       64,8          5,3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</w:t>
      </w:r>
      <w:proofErr w:type="spellStart"/>
      <w:r w:rsidRPr="00EF6298">
        <w:rPr>
          <w:sz w:val="24"/>
          <w:szCs w:val="24"/>
        </w:rPr>
        <w:t>Югра</w:t>
      </w:r>
      <w:proofErr w:type="spellEnd"/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Ямало-Ненецкий автономный                112,5          4,7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округ</w:t>
      </w:r>
    </w:p>
    <w:p w:rsidR="00BD55B3" w:rsidRPr="00EF6298" w:rsidRDefault="00BD55B3" w:rsidP="00BD55B3">
      <w:pPr>
        <w:rPr>
          <w:b/>
        </w:rPr>
      </w:pPr>
      <w:r w:rsidRPr="00EF6298">
        <w:br/>
      </w:r>
    </w:p>
    <w:p w:rsidR="00BD55B3" w:rsidRPr="00EF6298" w:rsidRDefault="00BD55B3" w:rsidP="00BD55B3">
      <w:pPr>
        <w:pStyle w:val="HTML"/>
        <w:rPr>
          <w:b/>
          <w:sz w:val="24"/>
          <w:szCs w:val="24"/>
        </w:rPr>
      </w:pPr>
      <w:r w:rsidRPr="00EF6298">
        <w:rPr>
          <w:b/>
          <w:sz w:val="24"/>
          <w:szCs w:val="24"/>
        </w:rPr>
        <w:t xml:space="preserve">                   Сибирский федеральный округ</w:t>
      </w:r>
    </w:p>
    <w:p w:rsidR="00BD55B3" w:rsidRPr="00EF6298" w:rsidRDefault="00BD55B3" w:rsidP="00BD55B3">
      <w:r w:rsidRPr="00EF6298">
        <w:br/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Республика Алтай                          67,6          3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Республика Бурятия                        54,9          3,6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Республика Тыва                           47            2,5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Республика Хакасия                        37,2          2,5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Алтайский край                            39,3          3,3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Красноярский край                         52            3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Иркутская область                         42,7          4,1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Кемеровская область                       39,6          3,7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Новосибирская область                     36,3          3,3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Омская область                            36,2          3,2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Томская область                           45            3,4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Читинская область                         47,4          3,6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Агинский Бурятский автономный округ       61,2          3,6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Таймырский (Долгано-Ненецкий)            122,8          5,3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автономный округ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Усть-Ордынский Бурятский                  43,2          3,6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автономный округ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Эвенкийский автономный округ             191,9          4,7</w:t>
      </w:r>
    </w:p>
    <w:p w:rsidR="00BD55B3" w:rsidRPr="00EF6298" w:rsidRDefault="00BD55B3" w:rsidP="00BD55B3">
      <w:pPr>
        <w:rPr>
          <w:b/>
        </w:rPr>
      </w:pPr>
      <w:r w:rsidRPr="00EF6298">
        <w:br/>
      </w:r>
    </w:p>
    <w:p w:rsidR="00BD55B3" w:rsidRPr="00EF6298" w:rsidRDefault="00BD55B3" w:rsidP="00BD55B3">
      <w:pPr>
        <w:pStyle w:val="HTML"/>
        <w:rPr>
          <w:b/>
          <w:sz w:val="24"/>
          <w:szCs w:val="24"/>
        </w:rPr>
      </w:pPr>
      <w:r w:rsidRPr="00EF6298">
        <w:rPr>
          <w:b/>
          <w:sz w:val="24"/>
          <w:szCs w:val="24"/>
        </w:rPr>
        <w:lastRenderedPageBreak/>
        <w:t xml:space="preserve">                 Дальневосточный федеральный округ</w:t>
      </w:r>
    </w:p>
    <w:p w:rsidR="00BD55B3" w:rsidRPr="00EF6298" w:rsidRDefault="00BD55B3" w:rsidP="00BD55B3">
      <w:r w:rsidRPr="00EF6298">
        <w:br/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Республика Саха (Якутия)                 102,4          3,9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Приморский край                           63,1          3,4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Хабаровский край                          75,5          3,5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Амурская область                          74,9          3,3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Камчатская область                        90,4          6,2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Магаданская область                       82,3          3,9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Сахалинская область                       82,5          4,6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Еврейская автономная область              67,6          3,4</w:t>
      </w:r>
    </w:p>
    <w:p w:rsidR="00BD55B3" w:rsidRPr="00EF6298" w:rsidRDefault="00BD55B3" w:rsidP="00BD55B3">
      <w:pPr>
        <w:pStyle w:val="HTML"/>
        <w:rPr>
          <w:sz w:val="24"/>
          <w:szCs w:val="24"/>
        </w:rPr>
      </w:pPr>
      <w:r w:rsidRPr="00EF6298">
        <w:rPr>
          <w:sz w:val="24"/>
          <w:szCs w:val="24"/>
        </w:rPr>
        <w:t xml:space="preserve"> Корякский автономный округ               193,7          6,2</w:t>
      </w:r>
    </w:p>
    <w:p w:rsidR="00BD55B3" w:rsidRDefault="00BD55B3" w:rsidP="00BD55B3">
      <w:pPr>
        <w:rPr>
          <w:sz w:val="24"/>
          <w:szCs w:val="24"/>
        </w:rPr>
      </w:pPr>
      <w:r w:rsidRPr="00EF6298">
        <w:rPr>
          <w:sz w:val="24"/>
          <w:szCs w:val="24"/>
        </w:rPr>
        <w:t xml:space="preserve"> Чукотский автономный округ               147,8          </w:t>
      </w:r>
    </w:p>
    <w:p w:rsidR="00BE6F49" w:rsidRDefault="00BE6F49" w:rsidP="00BD55B3">
      <w:pPr>
        <w:rPr>
          <w:sz w:val="24"/>
          <w:szCs w:val="24"/>
        </w:rPr>
      </w:pPr>
    </w:p>
    <w:p w:rsidR="00BE6F49" w:rsidRDefault="00BE6F49" w:rsidP="00BD55B3">
      <w:pPr>
        <w:rPr>
          <w:sz w:val="24"/>
          <w:szCs w:val="24"/>
        </w:rPr>
      </w:pPr>
    </w:p>
    <w:p w:rsidR="00B716C6" w:rsidRDefault="00B716C6">
      <w:pPr>
        <w:rPr>
          <w:b/>
          <w:bCs/>
          <w:sz w:val="24"/>
          <w:szCs w:val="24"/>
          <w:u w:val="single"/>
        </w:rPr>
      </w:pPr>
      <w:r w:rsidRPr="00047B07">
        <w:rPr>
          <w:b/>
          <w:bCs/>
          <w:sz w:val="24"/>
          <w:szCs w:val="24"/>
          <w:u w:val="single"/>
        </w:rPr>
        <w:t>Порядок и форма оплаты коммунальных услуг</w:t>
      </w:r>
      <w:r w:rsidR="00227A7E">
        <w:rPr>
          <w:b/>
          <w:bCs/>
          <w:sz w:val="24"/>
          <w:szCs w:val="24"/>
          <w:u w:val="single"/>
        </w:rPr>
        <w:t>:</w:t>
      </w:r>
    </w:p>
    <w:p w:rsidR="00597C6D" w:rsidRDefault="00597C6D" w:rsidP="00597C6D">
      <w:pPr>
        <w:rPr>
          <w:b/>
          <w:sz w:val="52"/>
          <w:szCs w:val="52"/>
          <w:u w:val="single"/>
        </w:rPr>
      </w:pPr>
      <w:r>
        <w:rPr>
          <w:b/>
          <w:sz w:val="52"/>
          <w:szCs w:val="52"/>
          <w:u w:val="single"/>
        </w:rPr>
        <w:t>ТСЖ «ЛАДА+»</w:t>
      </w:r>
    </w:p>
    <w:p w:rsidR="00597C6D" w:rsidRDefault="00597C6D" w:rsidP="00597C6D">
      <w:pPr>
        <w:rPr>
          <w:b/>
          <w:sz w:val="52"/>
          <w:szCs w:val="52"/>
          <w:u w:val="single"/>
        </w:rPr>
      </w:pPr>
    </w:p>
    <w:p w:rsidR="00597C6D" w:rsidRDefault="00597C6D" w:rsidP="00597C6D">
      <w:pPr>
        <w:rPr>
          <w:b/>
          <w:sz w:val="32"/>
          <w:szCs w:val="32"/>
        </w:rPr>
      </w:pPr>
      <w:r>
        <w:rPr>
          <w:b/>
          <w:sz w:val="32"/>
          <w:szCs w:val="32"/>
        </w:rPr>
        <w:t>г</w:t>
      </w:r>
      <w:proofErr w:type="gramStart"/>
      <w:r>
        <w:rPr>
          <w:b/>
          <w:sz w:val="32"/>
          <w:szCs w:val="32"/>
        </w:rPr>
        <w:t>.В</w:t>
      </w:r>
      <w:proofErr w:type="gramEnd"/>
      <w:r>
        <w:rPr>
          <w:b/>
          <w:sz w:val="32"/>
          <w:szCs w:val="32"/>
        </w:rPr>
        <w:t>оронеж, Московский проспект, д. 123</w:t>
      </w:r>
    </w:p>
    <w:p w:rsidR="00597C6D" w:rsidRDefault="00597C6D" w:rsidP="00597C6D">
      <w:pPr>
        <w:rPr>
          <w:b/>
          <w:sz w:val="32"/>
          <w:szCs w:val="32"/>
        </w:rPr>
      </w:pPr>
    </w:p>
    <w:p w:rsidR="00597C6D" w:rsidRDefault="00597C6D" w:rsidP="00597C6D">
      <w:pPr>
        <w:rPr>
          <w:b/>
          <w:sz w:val="32"/>
          <w:szCs w:val="32"/>
        </w:rPr>
      </w:pPr>
    </w:p>
    <w:p w:rsidR="00597C6D" w:rsidRDefault="00597C6D" w:rsidP="00597C6D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Порядок и форма оплаты коммунальных услуг</w:t>
      </w:r>
    </w:p>
    <w:p w:rsidR="00597C6D" w:rsidRDefault="00597C6D" w:rsidP="00597C6D">
      <w:pPr>
        <w:rPr>
          <w:b/>
          <w:sz w:val="32"/>
          <w:szCs w:val="32"/>
          <w:u w:val="single"/>
        </w:rPr>
      </w:pPr>
    </w:p>
    <w:p w:rsidR="00597C6D" w:rsidRDefault="00597C6D" w:rsidP="00597C6D">
      <w:pPr>
        <w:jc w:val="center"/>
        <w:rPr>
          <w:sz w:val="32"/>
          <w:szCs w:val="32"/>
        </w:rPr>
      </w:pPr>
      <w:r>
        <w:rPr>
          <w:sz w:val="32"/>
          <w:szCs w:val="32"/>
        </w:rPr>
        <w:t>Порядок и форма оплаты коммунальных услуг</w:t>
      </w:r>
    </w:p>
    <w:p w:rsidR="00597C6D" w:rsidRDefault="00597C6D" w:rsidP="00597C6D">
      <w:pPr>
        <w:jc w:val="center"/>
        <w:rPr>
          <w:sz w:val="32"/>
          <w:szCs w:val="32"/>
        </w:rPr>
      </w:pPr>
    </w:p>
    <w:p w:rsidR="00597C6D" w:rsidRDefault="00597C6D" w:rsidP="00597C6D">
      <w:pPr>
        <w:rPr>
          <w:rStyle w:val="googqs-tidbit-1"/>
          <w:rFonts w:ascii="Arial" w:hAnsi="Arial" w:cs="Arial"/>
          <w:color w:val="000000"/>
          <w:sz w:val="18"/>
          <w:szCs w:val="18"/>
        </w:rPr>
      </w:pPr>
      <w:r w:rsidRPr="006003BB">
        <w:rPr>
          <w:b/>
        </w:rPr>
        <w:t>В соответствии с п. 16, ст. 12. Жилищного кодекса РФ</w:t>
      </w:r>
      <w:r>
        <w:t xml:space="preserve">, </w:t>
      </w:r>
      <w:r>
        <w:rPr>
          <w:rFonts w:ascii="Arial" w:hAnsi="Arial" w:cs="Arial"/>
          <w:color w:val="000000"/>
          <w:sz w:val="18"/>
          <w:szCs w:val="18"/>
        </w:rPr>
        <w:t xml:space="preserve">установление структуры платы за жилое помещение и коммунальные услуги, порядка расчета и внесения такой платы относится к компетенции органов государственной власти Российской Федерации </w:t>
      </w:r>
      <w:r>
        <w:rPr>
          <w:rStyle w:val="googqs-tidbit-1"/>
          <w:rFonts w:ascii="Arial" w:hAnsi="Arial" w:cs="Arial"/>
          <w:color w:val="000000"/>
          <w:sz w:val="18"/>
          <w:szCs w:val="18"/>
        </w:rPr>
        <w:t>в области жилищных отношений</w:t>
      </w:r>
    </w:p>
    <w:p w:rsidR="00597C6D" w:rsidRDefault="00597C6D" w:rsidP="00597C6D">
      <w:pPr>
        <w:rPr>
          <w:rStyle w:val="googqs-tidbit-1"/>
          <w:rFonts w:ascii="Arial" w:hAnsi="Arial" w:cs="Arial"/>
          <w:color w:val="000000"/>
          <w:sz w:val="18"/>
          <w:szCs w:val="18"/>
        </w:rPr>
      </w:pPr>
    </w:p>
    <w:p w:rsidR="00597C6D" w:rsidRDefault="00597C6D" w:rsidP="00597C6D">
      <w:pPr>
        <w:rPr>
          <w:rStyle w:val="googqs-tidbit-1"/>
          <w:rFonts w:ascii="Arial" w:hAnsi="Arial" w:cs="Arial"/>
          <w:b/>
          <w:color w:val="000000"/>
          <w:sz w:val="18"/>
          <w:szCs w:val="18"/>
        </w:rPr>
      </w:pPr>
      <w:r>
        <w:rPr>
          <w:rStyle w:val="googqs-tidbit-1"/>
          <w:rFonts w:ascii="Arial" w:hAnsi="Arial" w:cs="Arial"/>
          <w:b/>
          <w:color w:val="000000"/>
          <w:sz w:val="18"/>
          <w:szCs w:val="18"/>
        </w:rPr>
        <w:t>В соответствии со ст.153. Жилищного кодекса РФ:</w:t>
      </w:r>
    </w:p>
    <w:p w:rsidR="00597C6D" w:rsidRPr="0078722C" w:rsidRDefault="00597C6D" w:rsidP="00597C6D">
      <w:pPr>
        <w:pStyle w:val="u"/>
        <w:rPr>
          <w:rFonts w:ascii="Arial" w:hAnsi="Arial" w:cs="Arial"/>
          <w:sz w:val="18"/>
          <w:szCs w:val="18"/>
        </w:rPr>
      </w:pPr>
      <w:r w:rsidRPr="0078722C">
        <w:rPr>
          <w:rFonts w:ascii="Arial" w:hAnsi="Arial" w:cs="Arial"/>
          <w:sz w:val="18"/>
          <w:szCs w:val="18"/>
        </w:rPr>
        <w:t>1. Граждане и организации обязаны своевременно и полностью вносить плату за жилое помещение и коммунальные услуги.</w:t>
      </w:r>
    </w:p>
    <w:p w:rsidR="00597C6D" w:rsidRPr="0078722C" w:rsidRDefault="00597C6D" w:rsidP="00597C6D">
      <w:pPr>
        <w:pStyle w:val="u"/>
        <w:rPr>
          <w:rFonts w:ascii="Arial" w:hAnsi="Arial" w:cs="Arial"/>
          <w:color w:val="000000"/>
          <w:sz w:val="18"/>
          <w:szCs w:val="18"/>
        </w:rPr>
      </w:pPr>
      <w:r w:rsidRPr="0078722C">
        <w:lastRenderedPageBreak/>
        <w:t>2. Обязанность по внесению платы за жилое помещение и коммунальные услуги возникает у</w:t>
      </w:r>
      <w:r>
        <w:t xml:space="preserve"> </w:t>
      </w:r>
      <w:r w:rsidRPr="0078722C">
        <w:rPr>
          <w:rFonts w:ascii="Arial" w:hAnsi="Arial" w:cs="Arial"/>
          <w:color w:val="000000"/>
          <w:sz w:val="18"/>
          <w:szCs w:val="18"/>
        </w:rPr>
        <w:t>собственника жилого помещения с момента возникновения права собственности на жилое помещение.</w:t>
      </w:r>
    </w:p>
    <w:p w:rsidR="00597C6D" w:rsidRDefault="00597C6D" w:rsidP="00597C6D">
      <w:pPr>
        <w:pStyle w:val="u"/>
      </w:pPr>
      <w:r>
        <w:t>Лица, принявшего от застройщика (лица, обеспечивающего строительство многоквартирного дома) после выдачи ему разрешения на ввод многоквартирного дома в эксплуатацию помещения в данном доме по передаточному акту или иному документу о передаче, с момента такой передачи.</w:t>
      </w:r>
    </w:p>
    <w:p w:rsidR="00597C6D" w:rsidRDefault="00597C6D" w:rsidP="00597C6D">
      <w:pPr>
        <w:pStyle w:val="u"/>
      </w:pPr>
      <w:r>
        <w:rPr>
          <w:b/>
        </w:rPr>
        <w:t>В соответствии со ст. 154 Жилищного кодекса РФ,</w:t>
      </w:r>
      <w:r w:rsidRPr="007E0081">
        <w:t xml:space="preserve"> </w:t>
      </w:r>
      <w:r>
        <w:t>плата за жилое помещение и коммунальные услуги для собственника помещения в многоквартирном доме включает в себя:</w:t>
      </w:r>
    </w:p>
    <w:p w:rsidR="00597C6D" w:rsidRDefault="00597C6D" w:rsidP="00597C6D">
      <w:pPr>
        <w:pStyle w:val="u"/>
      </w:pPr>
      <w:r>
        <w:t>1) плату за содержание и ремонт жилого помещения, включающую в себя плату за услуги и работы по управлению многоквартирным домом, содержанию, текущему и капитальному ремонту общего имущества в многоквартирном доме;</w:t>
      </w:r>
      <w:r>
        <w:br/>
      </w:r>
      <w:r>
        <w:br/>
      </w:r>
      <w:bookmarkStart w:id="0" w:name="p2pp2"/>
      <w:bookmarkEnd w:id="0"/>
      <w:r>
        <w:t>2) плату за коммунальные услуги.</w:t>
      </w:r>
    </w:p>
    <w:p w:rsidR="00597C6D" w:rsidRDefault="00597C6D" w:rsidP="00597C6D">
      <w:pPr>
        <w:pStyle w:val="u"/>
      </w:pPr>
      <w:r>
        <w:t>Плата за коммунальные услуги включает в себя плату за холодное и горячее водоснабжение, водоотведение, электроснабжение, газоснабжение, отопление (теплоснабжение).</w:t>
      </w:r>
    </w:p>
    <w:p w:rsidR="00597C6D" w:rsidRDefault="00597C6D" w:rsidP="00597C6D">
      <w:pPr>
        <w:pStyle w:val="u"/>
      </w:pPr>
      <w:r>
        <w:rPr>
          <w:b/>
        </w:rPr>
        <w:t>В соответствии со ст. 155 Жилищного кодекса РФ,</w:t>
      </w:r>
      <w:r w:rsidRPr="007E0081">
        <w:t xml:space="preserve"> </w:t>
      </w:r>
      <w:r>
        <w:t xml:space="preserve">Плата за жилое помещение и коммунальные услуги вносится ежемесячно до десятого числа месяца, следующего за истекшим месяцем, если иной срок не установлен договором управления многоквартирным </w:t>
      </w:r>
      <w:proofErr w:type="gramStart"/>
      <w:r>
        <w:t>домом</w:t>
      </w:r>
      <w:proofErr w:type="gramEnd"/>
      <w:r>
        <w:t xml:space="preserve"> либо решением общего собрания членов товарищества собственников жилья.</w:t>
      </w:r>
    </w:p>
    <w:p w:rsidR="00597C6D" w:rsidRDefault="00597C6D" w:rsidP="00597C6D">
      <w:pPr>
        <w:pStyle w:val="u"/>
      </w:pPr>
      <w:r>
        <w:t xml:space="preserve">Плата за жилое помещение и коммунальные услуги вносится на основании платежных документов, представленных не позднее первого числа месяца, следующего за истекшим месяцем, если иной срок не установлен договором управления многоквартирным </w:t>
      </w:r>
      <w:proofErr w:type="gramStart"/>
      <w:r>
        <w:t>домом</w:t>
      </w:r>
      <w:proofErr w:type="gramEnd"/>
      <w:r>
        <w:t xml:space="preserve"> либо решением общего собрания членов товарищества собственников жилья.</w:t>
      </w:r>
    </w:p>
    <w:p w:rsidR="00597C6D" w:rsidRDefault="00597C6D" w:rsidP="00597C6D">
      <w:pPr>
        <w:pStyle w:val="u"/>
      </w:pPr>
      <w:r>
        <w:t>Члены товарищества собственников жилья вносят обязательные платежи и (или) взносы, связанные с оплатой расходов на содержание, текущий и капитальный ремонт общего имущества в многоквартирном доме, а также с оплатой коммунальных услуг, в порядке, установленном органами управления товарищества собственников жилья.</w:t>
      </w:r>
    </w:p>
    <w:p w:rsidR="00597C6D" w:rsidRDefault="00597C6D" w:rsidP="00597C6D">
      <w:pPr>
        <w:pStyle w:val="u"/>
      </w:pPr>
      <w:r>
        <w:t>Не являющиеся членами товарищества собственников жилья собственники помещений в многоквартирном доме, в котором созданы товарищество собственников жилья,</w:t>
      </w:r>
      <w:r w:rsidRPr="008765BC">
        <w:t xml:space="preserve"> </w:t>
      </w:r>
      <w:r>
        <w:t xml:space="preserve">вносят плату за содержание и ремонт общего имущества в многоквартирном </w:t>
      </w:r>
      <w:proofErr w:type="gramStart"/>
      <w:r>
        <w:t>доме</w:t>
      </w:r>
      <w:proofErr w:type="gramEnd"/>
      <w:r>
        <w:t xml:space="preserve"> и плату за коммунальные услуги в соответствии с договорами, заключенными с товариществом собственников жилья.</w:t>
      </w:r>
    </w:p>
    <w:p w:rsidR="00597C6D" w:rsidRDefault="00597C6D" w:rsidP="00597C6D">
      <w:pPr>
        <w:pStyle w:val="u"/>
      </w:pPr>
      <w:r>
        <w:t>Управляющая организация, товарищество собственников жилья, которые получают плату за коммунальные услуги, осуществляют расчеты за ресурсы, необходимые для предоставления коммунальных услуг, с лицами, с которыми такими управляющей организацией, товариществом собственников жилья заключены договоры холодного и горячего водоснабжения, водоотведения, электроснабжения, газоснабжения, отопления (теплоснабжения), в соответствии с требованиями, установленными Правительством Российской Федерации.</w:t>
      </w:r>
    </w:p>
    <w:p w:rsidR="00597C6D" w:rsidRDefault="00597C6D" w:rsidP="00597C6D">
      <w:pPr>
        <w:pStyle w:val="u"/>
      </w:pPr>
      <w:r>
        <w:lastRenderedPageBreak/>
        <w:t xml:space="preserve">На основании </w:t>
      </w:r>
      <w:proofErr w:type="gramStart"/>
      <w:r>
        <w:t>решения общего собрания членов товарищества собственников жилья</w:t>
      </w:r>
      <w:proofErr w:type="gramEnd"/>
      <w:r>
        <w:t xml:space="preserve"> собственники помещений в многоквартирном доме в данном доме могут вносить плату за все или некоторые коммунальные услуги (за исключением коммунальных услуг, потребляемых при использовании общего имущества в многоквартирном доме) </w:t>
      </w:r>
      <w:proofErr w:type="spellStart"/>
      <w:r>
        <w:t>ресурсоснабжающим</w:t>
      </w:r>
      <w:proofErr w:type="spellEnd"/>
      <w:r>
        <w:t xml:space="preserve"> организациям. При этом внесение платы за коммунальные услуги </w:t>
      </w:r>
      <w:proofErr w:type="spellStart"/>
      <w:r>
        <w:t>ресурсоснабжающим</w:t>
      </w:r>
      <w:proofErr w:type="spellEnd"/>
      <w:r>
        <w:t xml:space="preserve"> организациям признается выполнением собственниками помещений в многоквартирном доме своих обязательств по внесению платы за коммунальные услуги перед товариществом собственников жилья, которые отвечают перед такими собственниками и нанимателями за предоставление коммунальных услуг надлежащего качества.</w:t>
      </w:r>
    </w:p>
    <w:p w:rsidR="00597C6D" w:rsidRDefault="00597C6D" w:rsidP="00597C6D">
      <w:pPr>
        <w:pStyle w:val="u"/>
      </w:pPr>
      <w:r>
        <w:t>Собственники помещений в многоквартирном доме оплачивают услуги и работы по содержанию и ремонту этих помещений в соответствии с договорами, заключенными с лицами, осуществляющими соответствующие виды деятельности.</w:t>
      </w:r>
    </w:p>
    <w:p w:rsidR="00597C6D" w:rsidRDefault="00597C6D" w:rsidP="00597C6D">
      <w:pPr>
        <w:pStyle w:val="u"/>
      </w:pPr>
      <w:r>
        <w:t>Неиспользование собственниками, нанимателями и иными лицами помещений не является основанием невнесения платы за жилое помещение и коммунальные услуги. При временном отсутствии граждан внесение платы за отдельные виды коммунальных услуг, рассчитываемой исходя из нормативов потребления, осуществляется с учетом перерасчета платежей за период временного отсутствия граждан в порядке, утверждаемом Правительством Российской Федерации.</w:t>
      </w:r>
    </w:p>
    <w:p w:rsidR="00597C6D" w:rsidRDefault="00597C6D" w:rsidP="00597C6D">
      <w:pPr>
        <w:pStyle w:val="u"/>
      </w:pPr>
      <w:r>
        <w:t xml:space="preserve">Плата за коммунальные услуги, предоставляемые временным жильцам, вносится нанимателем жилого помещения в соответствии с дополнительным соглашением с </w:t>
      </w:r>
      <w:proofErr w:type="spellStart"/>
      <w:r>
        <w:t>наймодателем</w:t>
      </w:r>
      <w:proofErr w:type="spellEnd"/>
      <w:r>
        <w:t>, заключенным на срок проживания временных жильцов.</w:t>
      </w:r>
    </w:p>
    <w:p w:rsidR="00597C6D" w:rsidRDefault="00597C6D" w:rsidP="00597C6D">
      <w:pPr>
        <w:pStyle w:val="u"/>
      </w:pPr>
    </w:p>
    <w:p w:rsidR="00597C6D" w:rsidRDefault="00597C6D" w:rsidP="00597C6D">
      <w:pPr>
        <w:pStyle w:val="u"/>
      </w:pPr>
      <w:proofErr w:type="spellStart"/>
      <w:r>
        <w:t>Наймодатель</w:t>
      </w:r>
      <w:proofErr w:type="spellEnd"/>
      <w:r>
        <w:t xml:space="preserve">, управляющая организация обязаны информировать в письменной форме собственников жилых помещений в многоквартирном доме об изменении размера платы за жилое помещение и коммунальные услуги не </w:t>
      </w:r>
      <w:proofErr w:type="gramStart"/>
      <w:r>
        <w:t>позднее</w:t>
      </w:r>
      <w:proofErr w:type="gramEnd"/>
      <w:r>
        <w:t xml:space="preserve"> чем за тридцать дней до даты представления платежных документов, на основании которых будет вноситься плата за жилое помещение и коммунальные услуги в ином размере, если иной срок не установлен договором управления.</w:t>
      </w:r>
    </w:p>
    <w:p w:rsidR="00597C6D" w:rsidRDefault="00597C6D" w:rsidP="00597C6D">
      <w:pPr>
        <w:pStyle w:val="u"/>
      </w:pPr>
      <w:proofErr w:type="gramStart"/>
      <w:r>
        <w:t>Лица, несвоевременно и (или) не полностью внесшие плату за жилое помещение и коммунальные услуги (должники), обязаны уплатить кредитору пени в размере одной трехсотой ставки рефинансирования Центрального банка Российской Федерации, действующей на момент оплаты, от не выплаченных в срок сумм, за каждый день просрочки, начиная со следующего дня после наступления установленного срока оплаты по день фактической выплаты включительно.</w:t>
      </w:r>
      <w:proofErr w:type="gramEnd"/>
      <w:r>
        <w:t xml:space="preserve"> Увеличение установленного в настоящей части размера пеней не допускается.</w:t>
      </w:r>
    </w:p>
    <w:p w:rsidR="00597C6D" w:rsidRDefault="00597C6D" w:rsidP="00597C6D">
      <w:pPr>
        <w:pStyle w:val="u"/>
      </w:pPr>
      <w:proofErr w:type="spellStart"/>
      <w:proofErr w:type="gramStart"/>
      <w:r>
        <w:t>Наймодатель</w:t>
      </w:r>
      <w:proofErr w:type="spellEnd"/>
      <w:r>
        <w:t xml:space="preserve"> жилого помещения, управляющая организация, иное юридическое лицо или индивидуальный предприниматель, которым в соответствии с настоящим Кодексом вносится плата за жилое помещение и коммунальные услуги, а также их представитель вправе осуществлять расчеты с нанимателями жилых помещений государственного и муниципального жилищных фондов и собственниками жилых помещений и взимать плату за жилое помещение и коммунальные услуги при участии платежных агентов, осуществляющих деятельность</w:t>
      </w:r>
      <w:proofErr w:type="gramEnd"/>
      <w:r>
        <w:t xml:space="preserve"> по приему платежей физических лиц, а также банковских платежных агентов, осуществляющих деятельность в соответствии с законодательством о банках и банковской деятельности.</w:t>
      </w:r>
    </w:p>
    <w:p w:rsidR="00597C6D" w:rsidRDefault="00597C6D" w:rsidP="00597C6D">
      <w:pPr>
        <w:pStyle w:val="u"/>
      </w:pPr>
      <w:r>
        <w:rPr>
          <w:b/>
        </w:rPr>
        <w:lastRenderedPageBreak/>
        <w:t>В соответствии со ст. 156 Жилищного кодекса РФ,</w:t>
      </w:r>
      <w:r w:rsidRPr="00B85BEC">
        <w:t xml:space="preserve"> </w:t>
      </w:r>
      <w:r>
        <w:t>Плата за содержание и ремонт жилого помещения устанавливается в размере, обеспечивающем содержание общего имущества в многоквартирном доме в соответствии с требованиями законодательства.</w:t>
      </w:r>
    </w:p>
    <w:p w:rsidR="00597C6D" w:rsidRDefault="00597C6D" w:rsidP="00597C6D">
      <w:pPr>
        <w:pStyle w:val="u"/>
      </w:pPr>
      <w:r>
        <w:t>Размер платы за содержание и ремонт жилого помещения в многоквартирном доме, в котором не созданы товарищество собственников жилья, определяется на общем собрании собственников помещений в таком доме, которое проводится в порядке, установленном статьями 45-48 настоящего Кодекса. Размер платы за содержание и ремонт жилого помещения в многоквартирном доме определяется с учетом предложений управляющей организации и устанавливается на срок не менее чем один год.</w:t>
      </w:r>
    </w:p>
    <w:p w:rsidR="00597C6D" w:rsidRDefault="00597C6D" w:rsidP="00597C6D">
      <w:pPr>
        <w:pStyle w:val="u"/>
      </w:pPr>
      <w:r>
        <w:t xml:space="preserve">Размер обязательных платежей и (или) взносов членов товарищества собственников жилья, связанных с оплатой расходов на содержание и ремонт общего имущества в многоквартирном доме, определяется органами управления товарищества собственников </w:t>
      </w:r>
      <w:proofErr w:type="spellStart"/>
      <w:r>
        <w:t>жилья</w:t>
      </w:r>
      <w:proofErr w:type="gramStart"/>
      <w:r>
        <w:t>,в</w:t>
      </w:r>
      <w:proofErr w:type="spellEnd"/>
      <w:proofErr w:type="gramEnd"/>
      <w:r>
        <w:t xml:space="preserve"> соответствии с уставом товарищества собственников жилья.</w:t>
      </w:r>
    </w:p>
    <w:p w:rsidR="00597C6D" w:rsidRDefault="00597C6D" w:rsidP="00597C6D">
      <w:pPr>
        <w:pStyle w:val="u"/>
      </w:pPr>
      <w:r>
        <w:t>Изменение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продолжительность, определяется в порядке, установленном Правительством Российской Федерации.</w:t>
      </w:r>
    </w:p>
    <w:p w:rsidR="00597C6D" w:rsidRDefault="00597C6D" w:rsidP="00597C6D">
      <w:pPr>
        <w:pStyle w:val="u"/>
      </w:pPr>
      <w:r>
        <w:rPr>
          <w:b/>
        </w:rPr>
        <w:t>В соответствии со ст. 157 Жилищного кодекса РФ,</w:t>
      </w:r>
      <w:r w:rsidRPr="00CE4765">
        <w:t xml:space="preserve"> </w:t>
      </w:r>
      <w:r>
        <w:t xml:space="preserve">Размер платы за коммунальные услуги рассчитывается исходя из объема потребляемых коммунальных услуг, определяемого по показаниям приборов учета, а при их отсутствии исходя из нормативов потребления коммунальных услуг, утверждаемых органами государственной власти субъектов Российской Федерации в порядке, установленном Правительством Российской Федерации. Правила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домах, а также правила, обязательные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</w:t>
      </w:r>
      <w:proofErr w:type="spellStart"/>
      <w:r>
        <w:t>ресурсоснабжающими</w:t>
      </w:r>
      <w:proofErr w:type="spellEnd"/>
      <w:r>
        <w:t xml:space="preserve"> организациями, устанавливаются Правительством Российской Федерации.</w:t>
      </w:r>
    </w:p>
    <w:p w:rsidR="00597C6D" w:rsidRDefault="00597C6D" w:rsidP="00597C6D">
      <w:pPr>
        <w:pStyle w:val="u"/>
      </w:pPr>
      <w:r>
        <w:t>Размер платы за коммунальные услуги, рассчитывается по тарифам, установленным органами государственной власти субъектов Российской Федерации в порядке, установленном федеральным законом. Органы местного самоуправления могут наделяться отдельными государственными полномочиями в области установления тарифов, предусмотренных настоящей частью, в порядке, предусмотренном законодательством Российской Федерации.</w:t>
      </w:r>
    </w:p>
    <w:p w:rsidR="00597C6D" w:rsidRDefault="00597C6D" w:rsidP="00597C6D">
      <w:pPr>
        <w:pStyle w:val="u"/>
      </w:pPr>
      <w:r>
        <w:t>Изменение формы собственности на жилое помещение, оснований пользования жилым помещением, образования или ликвидации товарищества собственников жилья не является основанием изменения размера платы за коммунальные услуги.</w:t>
      </w:r>
    </w:p>
    <w:p w:rsidR="00597C6D" w:rsidRDefault="00597C6D" w:rsidP="00597C6D">
      <w:pPr>
        <w:pStyle w:val="u"/>
      </w:pPr>
      <w:r>
        <w:t>При предоставлении коммунальных услуг ненадлежащего качества и (или) с перерывами, превышающими установленную продолжительность, изменение размера платы за коммунальные услуги определяется в порядке, установленном Правительством Российской Федерации.</w:t>
      </w:r>
    </w:p>
    <w:p w:rsidR="00597C6D" w:rsidRDefault="00597C6D" w:rsidP="00597C6D">
      <w:pPr>
        <w:pStyle w:val="u"/>
      </w:pPr>
      <w:proofErr w:type="gramStart"/>
      <w:r>
        <w:rPr>
          <w:b/>
        </w:rPr>
        <w:lastRenderedPageBreak/>
        <w:t>В соответствии со ст. 158 Жилищного кодекса РФ,</w:t>
      </w:r>
      <w:r w:rsidRPr="00CE4765">
        <w:t xml:space="preserve"> </w:t>
      </w:r>
      <w:r>
        <w:t>собственник помещения в многоквартирном доме обязан нести расходы на содержание принадлежащего ему помещения, а также участвовать в расходах на содержание общего имущества в многоквартирном доме, соразмерно своей доле в праве общей собственности на это имущество, путем внесения платы за содержание и ремонт жилого помещения.</w:t>
      </w:r>
      <w:proofErr w:type="gramEnd"/>
    </w:p>
    <w:p w:rsidR="00597C6D" w:rsidRDefault="00597C6D" w:rsidP="00597C6D">
      <w:pPr>
        <w:pStyle w:val="u"/>
      </w:pPr>
      <w:r>
        <w:t>Решение общего собрания собственников помещений в многоквартирном доме об оплате расходов на капитальный ремонт многоквартирного дома принимается с учетом предложений управляющей организации о сроке начала капитального ремонта, необходимом объеме работ, стоимости материалов, порядке финансирования ремонта, сроках возмещения расходов и других предложений, связанных с условиями проведения капитального ремонта.</w:t>
      </w:r>
    </w:p>
    <w:p w:rsidR="00597C6D" w:rsidRDefault="00597C6D" w:rsidP="00597C6D">
      <w:pPr>
        <w:pStyle w:val="u"/>
      </w:pPr>
      <w:r>
        <w:t>Обязанность по оплате расходов на капитальный ремонт многоквартирного дома распространяется на всех собственников помещений в этом доме, с момента возникновения права собственности на помещения в этом доме. При переходе права собственности на помещение в многоквартирном доме к новому собственнику переходит обязательство предыдущего собственника по оплате расходов на капитальный ремонт многоквартирного дома.</w:t>
      </w:r>
    </w:p>
    <w:p w:rsidR="00597C6D" w:rsidRDefault="00597C6D" w:rsidP="00597C6D">
      <w:pPr>
        <w:pStyle w:val="u"/>
      </w:pPr>
      <w:r>
        <w:t>Если собственники помещений в многоквартирном доме на их общем собрании не приняли решение об установлении размера платы за содержание и ремонт жилого помещения, такой размер устанавливается органом местного самоуправления.</w:t>
      </w:r>
    </w:p>
    <w:p w:rsidR="00597C6D" w:rsidRDefault="00597C6D" w:rsidP="00597C6D">
      <w:pPr>
        <w:pStyle w:val="u"/>
      </w:pPr>
      <w:proofErr w:type="gramStart"/>
      <w:r>
        <w:rPr>
          <w:b/>
        </w:rPr>
        <w:t>В соответствии со ст. 159 Жилищного кодекса РФ,</w:t>
      </w:r>
      <w:r w:rsidRPr="005E1482">
        <w:t xml:space="preserve"> </w:t>
      </w:r>
      <w:r>
        <w:t>субсидии на оплату жилого помещения и коммунальных услуг (далее - субсидии) предоставляются гражданам в случае, если их расходы на оплату жилого помещения и коммунальных услуг, рассчитанные исходя из размера регионального стандарта нормативной площади жилого помещения, используемой для расчета субсидий, и размера регионального стандарта стоимости жилищно-коммунальных услуг, устанавливаемого по правилам части 6 настоящей статьи</w:t>
      </w:r>
      <w:proofErr w:type="gramEnd"/>
      <w:r>
        <w:t xml:space="preserve">, превышают величину, соответствующую максимально допустимой доле расходов граждан на оплату жилого помещения и коммунальных услуг в совокупном доходе семьи. Размеры региональных стандартов нормативной площади жилого помещения, используемой для расчета субсидий, стоимости жилищно-коммунальных услуг и максимально допустимой доли расходов граждан на оплату жилого помещения и коммунальных услуг в совокупном доходе семьи устанавливаются субъектом Российской Федерации. Для семей со среднедушевым доходом ниже установленного прожиточного минимума максимально допустимая доля расходов уменьшается в соответствии с поправочным коэффициентом, равным отношению среднедушевого дохода семьи к прожиточному минимуму. </w:t>
      </w:r>
      <w:r>
        <w:br/>
      </w:r>
      <w:r>
        <w:br/>
      </w:r>
      <w:bookmarkStart w:id="1" w:name="p2"/>
      <w:bookmarkEnd w:id="1"/>
      <w:r>
        <w:t xml:space="preserve">2. Право на субсидии имеют граждане: </w:t>
      </w:r>
      <w:r>
        <w:br/>
      </w:r>
      <w:r>
        <w:br/>
      </w:r>
      <w:bookmarkStart w:id="2" w:name="p2pp1"/>
      <w:bookmarkEnd w:id="2"/>
      <w:r>
        <w:t xml:space="preserve">1) пользователи жилых помещений государственного и муниципального жилищных фондов; </w:t>
      </w:r>
      <w:r>
        <w:br/>
      </w:r>
      <w:r>
        <w:br/>
        <w:t xml:space="preserve">2) наниматели по договорам найма жилых помещений частного жилищного фонда; </w:t>
      </w:r>
      <w:r>
        <w:br/>
      </w:r>
      <w:r>
        <w:br/>
      </w:r>
      <w:bookmarkStart w:id="3" w:name="p2pp3"/>
      <w:bookmarkEnd w:id="3"/>
      <w:r>
        <w:t xml:space="preserve">3) члены жилищных кооперативов; </w:t>
      </w:r>
      <w:r>
        <w:br/>
      </w:r>
      <w:r>
        <w:br/>
      </w:r>
      <w:bookmarkStart w:id="4" w:name="p2pp4"/>
      <w:bookmarkEnd w:id="4"/>
      <w:r>
        <w:t xml:space="preserve">4) собственники жилых помещений. </w:t>
      </w:r>
      <w:r>
        <w:br/>
      </w:r>
      <w:r>
        <w:br/>
      </w:r>
      <w:bookmarkStart w:id="5" w:name="p3"/>
      <w:bookmarkEnd w:id="5"/>
      <w:r>
        <w:lastRenderedPageBreak/>
        <w:t xml:space="preserve">3. Субсидии предоставляются органом исполнительной власти субъекта Российской Федерации или </w:t>
      </w:r>
      <w:proofErr w:type="spellStart"/>
      <w:r>
        <w:t>управомоченным</w:t>
      </w:r>
      <w:proofErr w:type="spellEnd"/>
      <w:r>
        <w:t xml:space="preserve"> им учреждением гражданам, указанным в части 2 настоящей статьи, на основании их заявлений с учетом постоянно проживающих совместно с ними членов их семей. </w:t>
      </w:r>
      <w:r>
        <w:br/>
      </w:r>
      <w:r>
        <w:br/>
      </w:r>
      <w:bookmarkStart w:id="6" w:name="p4"/>
      <w:bookmarkEnd w:id="6"/>
      <w:r>
        <w:t xml:space="preserve">4. Субсидии перечисляются гражданам до срока внесения платы за жилое помещение и коммунальные услуги, установленного частью 1 </w:t>
      </w:r>
      <w:hyperlink r:id="rId155" w:tgtFrame="_blank" w:history="1">
        <w:r>
          <w:rPr>
            <w:rStyle w:val="a4"/>
          </w:rPr>
          <w:t>статьи 155</w:t>
        </w:r>
      </w:hyperlink>
      <w:r>
        <w:t xml:space="preserve"> настоящего Кодекса. </w:t>
      </w:r>
      <w:r>
        <w:br/>
      </w:r>
      <w:r>
        <w:br/>
      </w:r>
      <w:bookmarkStart w:id="7" w:name="p5"/>
      <w:bookmarkEnd w:id="7"/>
      <w:r>
        <w:t xml:space="preserve">5. Субсидии предоставляются гражданам при отсутствии у них задолженности по оплате жилых помещений и коммунальных услуг или при заключении и (или) выполнении гражданами соглашений по ее погашению. </w:t>
      </w:r>
      <w:r>
        <w:br/>
      </w:r>
      <w:r>
        <w:br/>
      </w:r>
      <w:bookmarkStart w:id="8" w:name="p6"/>
      <w:bookmarkEnd w:id="8"/>
      <w:r>
        <w:t xml:space="preserve">6. При определении прав граждан, проживающих в жилых помещениях любой формы собственности, на субсидии и расчете их размеров применяются региональные стандарты нормативной площади жилого помещения, используемой для расчета субсидий, стоимости жилищно-коммунальных услуг и максимально допустимой доли расходов граждан на оплату жилого помещения и коммунальных услуг в совокупном доходе семьи. </w:t>
      </w:r>
      <w:proofErr w:type="gramStart"/>
      <w:r>
        <w:t>Размер регионального стандарта стоимости жилищно-коммунальных услуг устанавливается исходя из цен, тарифов и нормативов, используемых для расчета платы за содержание и ремонт жилого помещения и коммунальные услуги для нанимателей по договорам социального найма, проживающих в жилых помещениях, расположенных в домах, уровень благоустройства, конструктивные и технические параметры которых соответствуют средним условиям в муниципальном образовании.</w:t>
      </w:r>
      <w:proofErr w:type="gramEnd"/>
    </w:p>
    <w:p w:rsidR="00597C6D" w:rsidRDefault="00597C6D" w:rsidP="00597C6D">
      <w:pPr>
        <w:pStyle w:val="u"/>
      </w:pPr>
      <w:r>
        <w:t xml:space="preserve">7. Порядок определения размера субсидий и порядок их предоставления, перечень прилагаемых к заявлению документов, условия приостановки и прекращения предоставления субсидий, порядок </w:t>
      </w:r>
      <w:proofErr w:type="gramStart"/>
      <w:r>
        <w:t>определения состава семьи получателя субсидии</w:t>
      </w:r>
      <w:proofErr w:type="gramEnd"/>
      <w:r>
        <w:t xml:space="preserve"> и исчисления совокупного дохода такой семьи, а также особенности предоставления субсидий отдельным категориям граждан устанавливаются Правительством Российской Федерации. </w:t>
      </w:r>
      <w:r>
        <w:br/>
      </w:r>
      <w:r>
        <w:br/>
      </w:r>
      <w:bookmarkStart w:id="9" w:name="p8"/>
      <w:bookmarkEnd w:id="9"/>
      <w:r>
        <w:t xml:space="preserve">8. Финансирование расходов на предоставление субсидий осуществляется из бюджетов субъектов Российской Федерации. </w:t>
      </w:r>
      <w:r>
        <w:br/>
      </w:r>
      <w:r>
        <w:br/>
      </w:r>
      <w:bookmarkStart w:id="10" w:name="p9"/>
      <w:bookmarkEnd w:id="10"/>
      <w:r>
        <w:t>9. Порядок финансирования расходов на обеспечение предоставления субсидий, а также порядок финансирования расходов на предоставление субсидий гражданам, проходящим военную службу и проживающим в закрытых военных городках, устанавливается Правительством Российской Федерации.</w:t>
      </w:r>
    </w:p>
    <w:p w:rsidR="00597C6D" w:rsidRDefault="00597C6D" w:rsidP="00597C6D">
      <w:pPr>
        <w:pStyle w:val="u"/>
      </w:pPr>
      <w:r>
        <w:t>10. Орган местного самоуправления может установить для расчета субсидий отличные от установленных региональных стандартов стандарты нормативной площади жилого помещения, используемой для расчета субсидий, стоимости жилищно-коммунальных услуг и максимально допустимой доли расходов граждан на оплату жилого помещения и коммунальных услуг в совокупном доходе семьи, если это улучшает положение граждан, получающих такие субсидии. Дополнительные расходы на предоставление указанных в настоящей части субсидий финансируются за счет средств местного бюджета.</w:t>
      </w:r>
      <w:r>
        <w:br/>
      </w:r>
      <w:r>
        <w:br/>
      </w:r>
      <w:bookmarkStart w:id="11" w:name="p12"/>
      <w:bookmarkEnd w:id="11"/>
      <w:r>
        <w:t>11. Субсидии на оплату жилого помещения и коммунальных услуг не предоставляются иностранным гражданам, если международными договорами Российской Федерации не предусмотрено иное.</w:t>
      </w:r>
    </w:p>
    <w:p w:rsidR="00597C6D" w:rsidRPr="00A94135" w:rsidRDefault="00597C6D" w:rsidP="00597C6D">
      <w:pPr>
        <w:pStyle w:val="u"/>
        <w:rPr>
          <w:b/>
          <w:color w:val="000000"/>
        </w:rPr>
      </w:pPr>
      <w:r w:rsidRPr="00A94135">
        <w:rPr>
          <w:b/>
          <w:color w:val="000000"/>
        </w:rPr>
        <w:t>В соответствии со ст. 160 Жилищного кодекса РФ,</w:t>
      </w:r>
    </w:p>
    <w:p w:rsidR="00597C6D" w:rsidRPr="00A94135" w:rsidRDefault="00597C6D" w:rsidP="00597C6D">
      <w:pPr>
        <w:pStyle w:val="txt10"/>
        <w:rPr>
          <w:rFonts w:ascii="Times New Roman" w:hAnsi="Times New Roman"/>
          <w:b w:val="0"/>
          <w:color w:val="000000"/>
          <w:sz w:val="24"/>
          <w:szCs w:val="24"/>
        </w:rPr>
      </w:pPr>
      <w:bookmarkStart w:id="12" w:name="p1"/>
      <w:bookmarkEnd w:id="12"/>
      <w:r w:rsidRPr="00A94135">
        <w:rPr>
          <w:rFonts w:ascii="Times New Roman" w:hAnsi="Times New Roman"/>
          <w:b w:val="0"/>
          <w:color w:val="000000"/>
          <w:sz w:val="24"/>
          <w:szCs w:val="24"/>
        </w:rPr>
        <w:lastRenderedPageBreak/>
        <w:t>1. Отдельным категориям граждан в порядке и на условиях, которые установлены федеральными законами, законами субъектов Российской Федерации и нормативными правовыми актами органов местного самоуправления, могут предоставляться компенсации расходов на оплату жилых помещений и коммунальных услуг за счет средств соответствующих бюджетов.</w:t>
      </w:r>
      <w:r w:rsidRPr="00A94135">
        <w:rPr>
          <w:rFonts w:ascii="Times New Roman" w:hAnsi="Times New Roman"/>
          <w:b w:val="0"/>
          <w:color w:val="000000"/>
          <w:sz w:val="24"/>
          <w:szCs w:val="24"/>
        </w:rPr>
        <w:br/>
      </w:r>
      <w:r w:rsidRPr="00A94135">
        <w:rPr>
          <w:rFonts w:ascii="Times New Roman" w:hAnsi="Times New Roman"/>
          <w:b w:val="0"/>
          <w:color w:val="000000"/>
          <w:sz w:val="24"/>
          <w:szCs w:val="24"/>
        </w:rPr>
        <w:br/>
        <w:t xml:space="preserve">2. Компенсации расходов на оплату жилых помещений и коммунальных услуг включаются в совокупный доход семьи при расчете субсидий, предоставляемых гражданам в порядке, установленном </w:t>
      </w:r>
      <w:hyperlink r:id="rId156" w:tgtFrame="_blank" w:history="1">
        <w:r w:rsidRPr="00A94135">
          <w:rPr>
            <w:rStyle w:val="a4"/>
            <w:rFonts w:ascii="Times New Roman" w:hAnsi="Times New Roman"/>
            <w:b w:val="0"/>
            <w:sz w:val="24"/>
            <w:szCs w:val="24"/>
          </w:rPr>
          <w:t>статьей 159 настоящего Кодекса</w:t>
        </w:r>
      </w:hyperlink>
      <w:r w:rsidRPr="00A94135">
        <w:rPr>
          <w:rFonts w:ascii="Times New Roman" w:hAnsi="Times New Roman"/>
          <w:b w:val="0"/>
          <w:color w:val="000000"/>
          <w:sz w:val="24"/>
          <w:szCs w:val="24"/>
        </w:rPr>
        <w:t>.</w:t>
      </w:r>
      <w:r w:rsidRPr="00A94135">
        <w:rPr>
          <w:rFonts w:ascii="Times New Roman" w:hAnsi="Times New Roman"/>
          <w:b w:val="0"/>
          <w:color w:val="000000"/>
          <w:sz w:val="24"/>
          <w:szCs w:val="24"/>
        </w:rPr>
        <w:br/>
      </w:r>
      <w:r w:rsidRPr="00A94135">
        <w:rPr>
          <w:rFonts w:ascii="Times New Roman" w:hAnsi="Times New Roman"/>
          <w:b w:val="0"/>
          <w:color w:val="000000"/>
          <w:sz w:val="24"/>
          <w:szCs w:val="24"/>
        </w:rPr>
        <w:br/>
        <w:t xml:space="preserve">3. Компенсации расходов на оплату жилых помещений и коммунальных услуг предоставляются гражданам при отсутствии у них задолженности по оплате жилых помещений и коммунальных услуг или при заключении и (или) выполнении гражданами соглашений по ее погашению. </w:t>
      </w:r>
    </w:p>
    <w:p w:rsidR="00597C6D" w:rsidRDefault="00597C6D" w:rsidP="00597C6D">
      <w:pPr>
        <w:pStyle w:val="u"/>
        <w:rPr>
          <w:rFonts w:ascii="Arial" w:hAnsi="Arial" w:cs="Arial"/>
          <w:b/>
          <w:sz w:val="18"/>
          <w:szCs w:val="18"/>
        </w:rPr>
      </w:pPr>
    </w:p>
    <w:p w:rsidR="00597C6D" w:rsidRPr="00A94135" w:rsidRDefault="00597C6D" w:rsidP="00597C6D">
      <w:pPr>
        <w:pStyle w:val="u"/>
        <w:rPr>
          <w:b/>
        </w:rPr>
      </w:pPr>
      <w:r w:rsidRPr="00A94135">
        <w:rPr>
          <w:b/>
        </w:rPr>
        <w:t>Плата за коммунальные услуги в ТСЖ «ЛАДА+» вносится через АКБ «НР Банк» (ОАО) на основании платёжных документов, предоставляемых ТСЖ «ДАДА+» не позднее 10го числа месяца, следующего за истекшим расчётным периодом, за который производится оплата путём размещения этих платёжных документов в почтовые ящики собственников квартир и помещений.</w:t>
      </w:r>
    </w:p>
    <w:p w:rsidR="00597C6D" w:rsidRDefault="00597C6D" w:rsidP="00597C6D">
      <w:pPr>
        <w:pStyle w:val="u"/>
        <w:rPr>
          <w:rFonts w:ascii="Arial" w:hAnsi="Arial" w:cs="Arial"/>
          <w:b/>
          <w:sz w:val="18"/>
          <w:szCs w:val="18"/>
        </w:rPr>
      </w:pPr>
    </w:p>
    <w:p w:rsidR="00597C6D" w:rsidRDefault="00597C6D" w:rsidP="00597C6D">
      <w:pPr>
        <w:pStyle w:val="u"/>
        <w:rPr>
          <w:rFonts w:ascii="Arial" w:hAnsi="Arial" w:cs="Arial"/>
          <w:b/>
          <w:sz w:val="18"/>
          <w:szCs w:val="18"/>
        </w:rPr>
      </w:pPr>
    </w:p>
    <w:p w:rsidR="00597C6D" w:rsidRDefault="00597C6D" w:rsidP="00597C6D">
      <w:pPr>
        <w:pStyle w:val="u"/>
        <w:rPr>
          <w:rFonts w:ascii="Arial" w:hAnsi="Arial" w:cs="Arial"/>
          <w:b/>
          <w:sz w:val="18"/>
          <w:szCs w:val="18"/>
        </w:rPr>
      </w:pPr>
    </w:p>
    <w:p w:rsidR="00B76957" w:rsidRDefault="00B76957" w:rsidP="00597C6D">
      <w:pPr>
        <w:pStyle w:val="u"/>
        <w:rPr>
          <w:rFonts w:ascii="Arial" w:hAnsi="Arial" w:cs="Arial"/>
          <w:b/>
          <w:sz w:val="18"/>
          <w:szCs w:val="18"/>
        </w:rPr>
      </w:pPr>
    </w:p>
    <w:p w:rsidR="00B76957" w:rsidRDefault="00B76957" w:rsidP="00597C6D">
      <w:pPr>
        <w:pStyle w:val="u"/>
        <w:rPr>
          <w:rFonts w:ascii="Arial" w:hAnsi="Arial" w:cs="Arial"/>
          <w:b/>
          <w:sz w:val="18"/>
          <w:szCs w:val="18"/>
        </w:rPr>
      </w:pPr>
    </w:p>
    <w:p w:rsidR="00B76957" w:rsidRDefault="00B76957" w:rsidP="00597C6D">
      <w:pPr>
        <w:pStyle w:val="u"/>
        <w:rPr>
          <w:rFonts w:ascii="Arial" w:hAnsi="Arial" w:cs="Arial"/>
          <w:b/>
          <w:sz w:val="18"/>
          <w:szCs w:val="18"/>
        </w:rPr>
      </w:pPr>
    </w:p>
    <w:p w:rsidR="00B76957" w:rsidRDefault="00B76957" w:rsidP="00597C6D">
      <w:pPr>
        <w:pStyle w:val="u"/>
        <w:rPr>
          <w:rFonts w:ascii="Arial" w:hAnsi="Arial" w:cs="Arial"/>
          <w:b/>
          <w:sz w:val="18"/>
          <w:szCs w:val="18"/>
        </w:rPr>
      </w:pPr>
    </w:p>
    <w:p w:rsidR="00B76957" w:rsidRDefault="00B76957" w:rsidP="00597C6D">
      <w:pPr>
        <w:pStyle w:val="u"/>
        <w:rPr>
          <w:rFonts w:ascii="Arial" w:hAnsi="Arial" w:cs="Arial"/>
          <w:b/>
          <w:sz w:val="18"/>
          <w:szCs w:val="18"/>
        </w:rPr>
      </w:pPr>
    </w:p>
    <w:p w:rsidR="00B76957" w:rsidRDefault="00B76957" w:rsidP="00597C6D">
      <w:pPr>
        <w:pStyle w:val="u"/>
        <w:rPr>
          <w:rFonts w:ascii="Arial" w:hAnsi="Arial" w:cs="Arial"/>
          <w:b/>
          <w:sz w:val="18"/>
          <w:szCs w:val="18"/>
        </w:rPr>
      </w:pPr>
    </w:p>
    <w:p w:rsidR="00B76957" w:rsidRDefault="00B76957" w:rsidP="00597C6D">
      <w:pPr>
        <w:pStyle w:val="u"/>
        <w:rPr>
          <w:rFonts w:ascii="Arial" w:hAnsi="Arial" w:cs="Arial"/>
          <w:b/>
          <w:sz w:val="18"/>
          <w:szCs w:val="18"/>
        </w:rPr>
      </w:pPr>
    </w:p>
    <w:p w:rsidR="00B76957" w:rsidRDefault="00B76957" w:rsidP="00597C6D">
      <w:pPr>
        <w:pStyle w:val="u"/>
        <w:rPr>
          <w:rFonts w:ascii="Arial" w:hAnsi="Arial" w:cs="Arial"/>
          <w:b/>
          <w:sz w:val="18"/>
          <w:szCs w:val="18"/>
        </w:rPr>
      </w:pPr>
    </w:p>
    <w:p w:rsidR="00B76957" w:rsidRDefault="00B76957" w:rsidP="00597C6D">
      <w:pPr>
        <w:pStyle w:val="u"/>
        <w:rPr>
          <w:rFonts w:ascii="Arial" w:hAnsi="Arial" w:cs="Arial"/>
          <w:b/>
          <w:sz w:val="18"/>
          <w:szCs w:val="18"/>
        </w:rPr>
      </w:pPr>
    </w:p>
    <w:p w:rsidR="00B76957" w:rsidRDefault="00B76957" w:rsidP="00597C6D">
      <w:pPr>
        <w:pStyle w:val="u"/>
        <w:rPr>
          <w:rFonts w:ascii="Arial" w:hAnsi="Arial" w:cs="Arial"/>
          <w:b/>
          <w:sz w:val="18"/>
          <w:szCs w:val="18"/>
        </w:rPr>
      </w:pPr>
    </w:p>
    <w:p w:rsidR="00B76957" w:rsidRDefault="00B76957" w:rsidP="00597C6D">
      <w:pPr>
        <w:pStyle w:val="u"/>
        <w:rPr>
          <w:rFonts w:ascii="Arial" w:hAnsi="Arial" w:cs="Arial"/>
          <w:b/>
          <w:sz w:val="18"/>
          <w:szCs w:val="18"/>
        </w:rPr>
      </w:pPr>
    </w:p>
    <w:p w:rsidR="00B76957" w:rsidRDefault="00B76957" w:rsidP="00597C6D">
      <w:pPr>
        <w:pStyle w:val="u"/>
        <w:rPr>
          <w:rFonts w:ascii="Arial" w:hAnsi="Arial" w:cs="Arial"/>
          <w:b/>
          <w:sz w:val="18"/>
          <w:szCs w:val="18"/>
        </w:rPr>
      </w:pPr>
    </w:p>
    <w:p w:rsidR="00B76957" w:rsidRDefault="00B76957" w:rsidP="00597C6D">
      <w:pPr>
        <w:pStyle w:val="u"/>
        <w:rPr>
          <w:rFonts w:ascii="Arial" w:hAnsi="Arial" w:cs="Arial"/>
          <w:b/>
          <w:sz w:val="18"/>
          <w:szCs w:val="18"/>
        </w:rPr>
      </w:pPr>
    </w:p>
    <w:p w:rsidR="00227A7E" w:rsidRPr="00047B07" w:rsidRDefault="00227A7E">
      <w:pPr>
        <w:rPr>
          <w:b/>
          <w:bCs/>
          <w:sz w:val="24"/>
          <w:szCs w:val="24"/>
          <w:u w:val="single"/>
        </w:rPr>
      </w:pPr>
    </w:p>
    <w:p w:rsidR="00B716C6" w:rsidRPr="00047B07" w:rsidRDefault="00B716C6">
      <w:pPr>
        <w:rPr>
          <w:b/>
          <w:bCs/>
          <w:sz w:val="24"/>
          <w:szCs w:val="24"/>
          <w:u w:val="single"/>
        </w:rPr>
      </w:pPr>
      <w:r w:rsidRPr="00047B07">
        <w:rPr>
          <w:b/>
          <w:bCs/>
          <w:sz w:val="24"/>
          <w:szCs w:val="24"/>
          <w:u w:val="single"/>
        </w:rPr>
        <w:lastRenderedPageBreak/>
        <w:t>Тарифы на 2012 год</w:t>
      </w:r>
      <w:r w:rsidR="00071264">
        <w:rPr>
          <w:b/>
          <w:bCs/>
          <w:sz w:val="24"/>
          <w:szCs w:val="24"/>
          <w:u w:val="single"/>
        </w:rPr>
        <w:t>:</w:t>
      </w:r>
    </w:p>
    <w:p w:rsidR="00071264" w:rsidRDefault="00071264" w:rsidP="00071264">
      <w:pPr>
        <w:rPr>
          <w:b/>
          <w:sz w:val="52"/>
          <w:szCs w:val="52"/>
          <w:u w:val="single"/>
        </w:rPr>
      </w:pPr>
      <w:r>
        <w:rPr>
          <w:b/>
          <w:sz w:val="52"/>
          <w:szCs w:val="52"/>
          <w:u w:val="single"/>
        </w:rPr>
        <w:t>ТСЖ «ЛАДА+»</w:t>
      </w:r>
    </w:p>
    <w:p w:rsidR="00071264" w:rsidRDefault="00071264" w:rsidP="00071264">
      <w:pPr>
        <w:rPr>
          <w:b/>
          <w:sz w:val="52"/>
          <w:szCs w:val="52"/>
          <w:u w:val="single"/>
        </w:rPr>
      </w:pPr>
    </w:p>
    <w:p w:rsidR="00071264" w:rsidRDefault="00071264" w:rsidP="00071264">
      <w:pPr>
        <w:rPr>
          <w:b/>
          <w:sz w:val="32"/>
          <w:szCs w:val="32"/>
        </w:rPr>
      </w:pPr>
      <w:r>
        <w:rPr>
          <w:b/>
          <w:sz w:val="32"/>
          <w:szCs w:val="32"/>
        </w:rPr>
        <w:t>г</w:t>
      </w:r>
      <w:proofErr w:type="gramStart"/>
      <w:r>
        <w:rPr>
          <w:b/>
          <w:sz w:val="32"/>
          <w:szCs w:val="32"/>
        </w:rPr>
        <w:t>.В</w:t>
      </w:r>
      <w:proofErr w:type="gramEnd"/>
      <w:r>
        <w:rPr>
          <w:b/>
          <w:sz w:val="32"/>
          <w:szCs w:val="32"/>
        </w:rPr>
        <w:t>оронеж, Московский проспект, д. 123</w:t>
      </w:r>
    </w:p>
    <w:p w:rsidR="00071264" w:rsidRDefault="00071264" w:rsidP="00071264">
      <w:pPr>
        <w:rPr>
          <w:b/>
          <w:sz w:val="32"/>
          <w:szCs w:val="32"/>
        </w:rPr>
      </w:pPr>
    </w:p>
    <w:p w:rsidR="00071264" w:rsidRDefault="00071264" w:rsidP="00071264">
      <w:pPr>
        <w:rPr>
          <w:b/>
          <w:sz w:val="32"/>
          <w:szCs w:val="32"/>
        </w:rPr>
      </w:pPr>
    </w:p>
    <w:p w:rsidR="00071264" w:rsidRDefault="00071264" w:rsidP="00071264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Тарифы на 2012 год</w:t>
      </w:r>
    </w:p>
    <w:p w:rsidR="00071264" w:rsidRDefault="00071264" w:rsidP="00071264">
      <w:pPr>
        <w:rPr>
          <w:b/>
          <w:sz w:val="32"/>
          <w:szCs w:val="32"/>
          <w:u w:val="single"/>
        </w:rPr>
      </w:pPr>
    </w:p>
    <w:p w:rsidR="00071264" w:rsidRDefault="00071264" w:rsidP="00071264">
      <w:r>
        <w:t xml:space="preserve">1.Содержание жилья (поставщик ТСД «ЛАДА+» 10,0 руб. за </w:t>
      </w:r>
      <w:smartTag w:uri="urn:schemas-microsoft-com:office:smarttags" w:element="metricconverter">
        <w:smartTagPr>
          <w:attr w:name="ProductID" w:val="1 кв. м"/>
        </w:smartTagPr>
        <w:r>
          <w:t>1 кв. м</w:t>
        </w:r>
      </w:smartTag>
      <w:r>
        <w:t>)</w:t>
      </w:r>
    </w:p>
    <w:p w:rsidR="00071264" w:rsidRDefault="00071264" w:rsidP="00071264"/>
    <w:p w:rsidR="00071264" w:rsidRDefault="00071264" w:rsidP="00071264">
      <w:r>
        <w:t xml:space="preserve">2.Вывоз ТБО (договор с ООО «Эко Сервис Северный» - 1,58 руб. за </w:t>
      </w:r>
      <w:smartTag w:uri="urn:schemas-microsoft-com:office:smarttags" w:element="metricconverter">
        <w:smartTagPr>
          <w:attr w:name="ProductID" w:val="1 кв. м"/>
        </w:smartTagPr>
        <w:r>
          <w:t>1 кв. м</w:t>
        </w:r>
      </w:smartTag>
      <w:r>
        <w:t>)</w:t>
      </w:r>
    </w:p>
    <w:p w:rsidR="00071264" w:rsidRDefault="00071264" w:rsidP="00071264"/>
    <w:p w:rsidR="00071264" w:rsidRDefault="00071264" w:rsidP="00071264">
      <w:r>
        <w:t xml:space="preserve">3.Лифт (договор с «Воронеж Лифт Сервис» - 2,56 руб. за </w:t>
      </w:r>
      <w:smartTag w:uri="urn:schemas-microsoft-com:office:smarttags" w:element="metricconverter">
        <w:smartTagPr>
          <w:attr w:name="ProductID" w:val="1 кв. м"/>
        </w:smartTagPr>
        <w:r>
          <w:t>1 кв. м</w:t>
        </w:r>
      </w:smartTag>
      <w:r>
        <w:t>)</w:t>
      </w:r>
    </w:p>
    <w:p w:rsidR="00071264" w:rsidRDefault="00071264" w:rsidP="00071264"/>
    <w:p w:rsidR="00071264" w:rsidRDefault="00071264" w:rsidP="00071264">
      <w:r>
        <w:t xml:space="preserve">4.Тех. </w:t>
      </w:r>
      <w:proofErr w:type="spellStart"/>
      <w:r>
        <w:t>освидет</w:t>
      </w:r>
      <w:proofErr w:type="spellEnd"/>
      <w:r>
        <w:t xml:space="preserve">. лифтов (договор с ООО ИТЦ «Лифт» - 0,23 руб. за </w:t>
      </w:r>
      <w:smartTag w:uri="urn:schemas-microsoft-com:office:smarttags" w:element="metricconverter">
        <w:smartTagPr>
          <w:attr w:name="ProductID" w:val="1 кв. м"/>
        </w:smartTagPr>
        <w:r>
          <w:t>1 кв. м</w:t>
        </w:r>
      </w:smartTag>
      <w:r>
        <w:t>)</w:t>
      </w:r>
    </w:p>
    <w:p w:rsidR="00071264" w:rsidRDefault="00071264" w:rsidP="00071264"/>
    <w:p w:rsidR="00071264" w:rsidRDefault="00071264" w:rsidP="00071264">
      <w:r>
        <w:t>5.Домофон – 27,50 руб. с квартиры</w:t>
      </w:r>
    </w:p>
    <w:p w:rsidR="00071264" w:rsidRDefault="00071264" w:rsidP="00071264"/>
    <w:p w:rsidR="00071264" w:rsidRDefault="00071264" w:rsidP="00071264">
      <w:r>
        <w:t>6.Холодная вода (Приказ УРТ Воронежской области №37/4 от 30.11.2010 г.):</w:t>
      </w:r>
    </w:p>
    <w:p w:rsidR="00071264" w:rsidRDefault="00071264" w:rsidP="00071264"/>
    <w:p w:rsidR="00071264" w:rsidRDefault="00071264" w:rsidP="00071264">
      <w:r>
        <w:t xml:space="preserve">- по счётчику – 18-63 руб. за </w:t>
      </w:r>
      <w:smartTag w:uri="urn:schemas-microsoft-com:office:smarttags" w:element="metricconverter">
        <w:smartTagPr>
          <w:attr w:name="ProductID" w:val="1 м3"/>
        </w:smartTagPr>
        <w:r>
          <w:t>1 м3</w:t>
        </w:r>
      </w:smartTag>
    </w:p>
    <w:p w:rsidR="00071264" w:rsidRDefault="00071264" w:rsidP="00071264"/>
    <w:p w:rsidR="00071264" w:rsidRDefault="00071264" w:rsidP="00071264">
      <w:r>
        <w:t xml:space="preserve">-стоки от ХВС и ГВС – 8-91 руб. за </w:t>
      </w:r>
      <w:smartTag w:uri="urn:schemas-microsoft-com:office:smarttags" w:element="metricconverter">
        <w:smartTagPr>
          <w:attr w:name="ProductID" w:val="1 м3"/>
        </w:smartTagPr>
        <w:r>
          <w:t>1 м3</w:t>
        </w:r>
      </w:smartTag>
    </w:p>
    <w:p w:rsidR="00071264" w:rsidRDefault="00071264" w:rsidP="00071264"/>
    <w:p w:rsidR="00071264" w:rsidRDefault="00071264" w:rsidP="00071264">
      <w:r>
        <w:t>7.Горячая вода (Приказ УРТ по Воронежской области №37/146 от 30.11.2010 г.):</w:t>
      </w:r>
    </w:p>
    <w:p w:rsidR="00071264" w:rsidRDefault="00071264" w:rsidP="00071264"/>
    <w:p w:rsidR="00071264" w:rsidRDefault="00071264" w:rsidP="00071264">
      <w:r>
        <w:lastRenderedPageBreak/>
        <w:t xml:space="preserve">-по счётчику 94,62руб. за </w:t>
      </w:r>
      <w:smartTag w:uri="urn:schemas-microsoft-com:office:smarttags" w:element="metricconverter">
        <w:smartTagPr>
          <w:attr w:name="ProductID" w:val="1 м3"/>
        </w:smartTagPr>
        <w:r>
          <w:t>1 м3</w:t>
        </w:r>
      </w:smartTag>
    </w:p>
    <w:p w:rsidR="00071264" w:rsidRDefault="00071264" w:rsidP="00071264"/>
    <w:p w:rsidR="00071264" w:rsidRDefault="00071264" w:rsidP="00071264">
      <w:r>
        <w:t>8.По среднему потреблению:</w:t>
      </w:r>
    </w:p>
    <w:p w:rsidR="00071264" w:rsidRDefault="00071264" w:rsidP="00071264"/>
    <w:p w:rsidR="00071264" w:rsidRDefault="00071264" w:rsidP="00071264">
      <w:r>
        <w:t>-ХВС – норма – 6,96  м3</w:t>
      </w:r>
    </w:p>
    <w:p w:rsidR="00071264" w:rsidRDefault="00071264" w:rsidP="00071264"/>
    <w:p w:rsidR="00071264" w:rsidRDefault="00071264" w:rsidP="00071264">
      <w:r>
        <w:t xml:space="preserve">-стоки от ХВС и ГВС – норма -6,96  м3 + 3,49  м3 (МУП «Водоканал Воронежа») </w:t>
      </w:r>
    </w:p>
    <w:p w:rsidR="00071264" w:rsidRDefault="00071264" w:rsidP="00071264"/>
    <w:p w:rsidR="00071264" w:rsidRDefault="00071264" w:rsidP="00071264">
      <w:r>
        <w:t xml:space="preserve">-ГВС – норма – 3,49  м3 </w:t>
      </w:r>
    </w:p>
    <w:p w:rsidR="00071264" w:rsidRDefault="00071264" w:rsidP="00071264"/>
    <w:p w:rsidR="00071264" w:rsidRDefault="00071264" w:rsidP="00071264">
      <w:r>
        <w:t xml:space="preserve">9.Отопление – предъявление в отопительный период в соответствии с показаниями </w:t>
      </w:r>
      <w:proofErr w:type="spellStart"/>
      <w:r>
        <w:t>общедомовых</w:t>
      </w:r>
      <w:proofErr w:type="spellEnd"/>
      <w:r>
        <w:t xml:space="preserve"> приборов учёта (Приказ УРТ ВО от 30.11.2010 г. №37/145) – стоимость 1 г/кал – 1356,97 руб</w:t>
      </w:r>
      <w:proofErr w:type="gramStart"/>
      <w:r>
        <w:t>.(</w:t>
      </w:r>
      <w:proofErr w:type="gramEnd"/>
      <w:r>
        <w:t xml:space="preserve"> поставщик МКП «</w:t>
      </w:r>
      <w:proofErr w:type="spellStart"/>
      <w:r>
        <w:t>Воронежтеплосеть</w:t>
      </w:r>
      <w:proofErr w:type="spellEnd"/>
      <w:r>
        <w:t>»)</w:t>
      </w:r>
    </w:p>
    <w:p w:rsidR="00071264" w:rsidRDefault="00071264" w:rsidP="00071264"/>
    <w:p w:rsidR="00071264" w:rsidRDefault="00071264" w:rsidP="00071264"/>
    <w:p w:rsidR="00071264" w:rsidRDefault="00071264" w:rsidP="00071264"/>
    <w:p w:rsidR="00071264" w:rsidRDefault="00071264" w:rsidP="00071264"/>
    <w:p w:rsidR="00071264" w:rsidRDefault="00071264" w:rsidP="00071264"/>
    <w:p w:rsidR="00B716C6" w:rsidRPr="00047B07" w:rsidRDefault="00B716C6">
      <w:pPr>
        <w:rPr>
          <w:b/>
          <w:bCs/>
          <w:sz w:val="24"/>
          <w:szCs w:val="24"/>
        </w:rPr>
      </w:pPr>
    </w:p>
    <w:sectPr w:rsidR="00B716C6" w:rsidRPr="00047B07" w:rsidSect="00360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6EAB"/>
    <w:rsid w:val="00000B40"/>
    <w:rsid w:val="00047B07"/>
    <w:rsid w:val="00071264"/>
    <w:rsid w:val="000C338F"/>
    <w:rsid w:val="001B7945"/>
    <w:rsid w:val="001C046E"/>
    <w:rsid w:val="00227A7E"/>
    <w:rsid w:val="00360E5A"/>
    <w:rsid w:val="003C2FFB"/>
    <w:rsid w:val="00597C6D"/>
    <w:rsid w:val="008137DB"/>
    <w:rsid w:val="00831003"/>
    <w:rsid w:val="008D63B0"/>
    <w:rsid w:val="00AA42D5"/>
    <w:rsid w:val="00B22612"/>
    <w:rsid w:val="00B716C6"/>
    <w:rsid w:val="00B76957"/>
    <w:rsid w:val="00BA7C28"/>
    <w:rsid w:val="00BD55B3"/>
    <w:rsid w:val="00BE6F49"/>
    <w:rsid w:val="00C757A5"/>
    <w:rsid w:val="00CC7A03"/>
    <w:rsid w:val="00CD2706"/>
    <w:rsid w:val="00D5171A"/>
    <w:rsid w:val="00D8338A"/>
    <w:rsid w:val="00DB4AE4"/>
    <w:rsid w:val="00F16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metricconverter"/>
  <w:shapeDefaults>
    <o:shapedefaults v:ext="edit" spidmax="1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E5A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rsid w:val="00BD55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D55B3"/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locked/>
    <w:rsid w:val="00CD2706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227A7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227A7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googqs-tidbit-1">
    <w:name w:val="goog_qs-tidbit-1"/>
    <w:basedOn w:val="a0"/>
    <w:rsid w:val="00597C6D"/>
  </w:style>
  <w:style w:type="paragraph" w:customStyle="1" w:styleId="u">
    <w:name w:val="u"/>
    <w:basedOn w:val="a"/>
    <w:rsid w:val="00597C6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basedOn w:val="a0"/>
    <w:rsid w:val="00597C6D"/>
    <w:rPr>
      <w:color w:val="000000"/>
      <w:u w:val="single"/>
    </w:rPr>
  </w:style>
  <w:style w:type="paragraph" w:customStyle="1" w:styleId="txt10">
    <w:name w:val="txt10"/>
    <w:basedOn w:val="a"/>
    <w:rsid w:val="00597C6D"/>
    <w:pPr>
      <w:spacing w:before="100" w:beforeAutospacing="1" w:after="100" w:afterAutospacing="1" w:line="240" w:lineRule="auto"/>
    </w:pPr>
    <w:rPr>
      <w:rFonts w:ascii="Verdana" w:hAnsi="Verdana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main?base=LAW;n=115062;fld=134;dst=100143" TargetMode="External"/><Relationship Id="rId117" Type="http://schemas.openxmlformats.org/officeDocument/2006/relationships/hyperlink" Target="consultantplus://offline/ref=91DC1336ADFEE1C2EF11DC72ED9D9C6783718645758CC261B35F0909DA5264A15E8AFEE98939618A7F6CT2L" TargetMode="External"/><Relationship Id="rId21" Type="http://schemas.openxmlformats.org/officeDocument/2006/relationships/hyperlink" Target="consultantplus://offline/main?base=LAW;n=111548;fld=134;dst=100011" TargetMode="External"/><Relationship Id="rId42" Type="http://schemas.openxmlformats.org/officeDocument/2006/relationships/hyperlink" Target="consultantplus://offline/main?base=LAW;n=91707;fld=134;dst=100019" TargetMode="External"/><Relationship Id="rId47" Type="http://schemas.openxmlformats.org/officeDocument/2006/relationships/hyperlink" Target="consultantplus://offline/main?base=LAW;n=115062;fld=134;dst=100196" TargetMode="External"/><Relationship Id="rId63" Type="http://schemas.openxmlformats.org/officeDocument/2006/relationships/image" Target="media/image2.wmf"/><Relationship Id="rId68" Type="http://schemas.openxmlformats.org/officeDocument/2006/relationships/hyperlink" Target="consultantplus://offline/ref=91DC1336ADFEE1C2EF11DC72ED9D9C6783718645758CC261B35F0909DA5264A15E8AFEE989396189716CT4L" TargetMode="External"/><Relationship Id="rId84" Type="http://schemas.openxmlformats.org/officeDocument/2006/relationships/image" Target="media/image16.wmf"/><Relationship Id="rId89" Type="http://schemas.openxmlformats.org/officeDocument/2006/relationships/image" Target="media/image20.wmf"/><Relationship Id="rId112" Type="http://schemas.openxmlformats.org/officeDocument/2006/relationships/hyperlink" Target="consultantplus://offline/ref=91DC1336ADFEE1C2EF11DC72ED9D9C6783718645758CC261B35F0909DA5264A15E8AFEE989396189716CT4L" TargetMode="External"/><Relationship Id="rId133" Type="http://schemas.openxmlformats.org/officeDocument/2006/relationships/image" Target="media/image47.wmf"/><Relationship Id="rId138" Type="http://schemas.openxmlformats.org/officeDocument/2006/relationships/image" Target="media/image52.wmf"/><Relationship Id="rId154" Type="http://schemas.openxmlformats.org/officeDocument/2006/relationships/hyperlink" Target="consultantplus://offline/ref=91DC1336ADFEE1C2EF11DC72ED9D9C6783718645758CC261B35F0909DA5264A15E8AFEE989396189746CT2L" TargetMode="External"/><Relationship Id="rId16" Type="http://schemas.openxmlformats.org/officeDocument/2006/relationships/hyperlink" Target="consultantplus://offline/main?base=LAW;n=91707;fld=134;dst=100012" TargetMode="External"/><Relationship Id="rId107" Type="http://schemas.openxmlformats.org/officeDocument/2006/relationships/hyperlink" Target="consultantplus://offline/ref=91DC1336ADFEE1C2EF11DC72ED9D9C6783718645758CC261B35F0909DA5264A15E8AFEE98939618A716CT0L" TargetMode="External"/><Relationship Id="rId11" Type="http://schemas.openxmlformats.org/officeDocument/2006/relationships/hyperlink" Target="consultantplus://offline/main?base=LAW;n=111548;fld=134;dst=100011" TargetMode="External"/><Relationship Id="rId32" Type="http://schemas.openxmlformats.org/officeDocument/2006/relationships/hyperlink" Target="consultantplus://offline/main?base=LAW;n=106967;fld=134;dst=100010" TargetMode="External"/><Relationship Id="rId37" Type="http://schemas.openxmlformats.org/officeDocument/2006/relationships/hyperlink" Target="consultantplus://offline/main?base=LAW;n=107549;fld=134;dst=100071" TargetMode="External"/><Relationship Id="rId53" Type="http://schemas.openxmlformats.org/officeDocument/2006/relationships/hyperlink" Target="consultantplus://offline/main?base=LAW;n=115062;fld=134;dst=100196" TargetMode="External"/><Relationship Id="rId58" Type="http://schemas.openxmlformats.org/officeDocument/2006/relationships/hyperlink" Target="consultantplus://offline/main?base=LAW;n=103296;fld=134;dst=100011" TargetMode="External"/><Relationship Id="rId74" Type="http://schemas.openxmlformats.org/officeDocument/2006/relationships/hyperlink" Target="consultantplus://offline/ref=91DC1336ADFEE1C2EF11DC72ED9D9C6783718645758EC561B35F0909DA5264A15E8AFEE989396181736CT4L" TargetMode="External"/><Relationship Id="rId79" Type="http://schemas.openxmlformats.org/officeDocument/2006/relationships/image" Target="media/image11.wmf"/><Relationship Id="rId102" Type="http://schemas.openxmlformats.org/officeDocument/2006/relationships/image" Target="media/image31.wmf"/><Relationship Id="rId123" Type="http://schemas.openxmlformats.org/officeDocument/2006/relationships/image" Target="media/image41.wmf"/><Relationship Id="rId128" Type="http://schemas.openxmlformats.org/officeDocument/2006/relationships/hyperlink" Target="consultantplus://offline/ref=91DC1336ADFEE1C2EF11DC72ED9D9C6783718645758EC561B35F0909DA5264A15E8AFEE9893961817E6CT3L" TargetMode="External"/><Relationship Id="rId144" Type="http://schemas.openxmlformats.org/officeDocument/2006/relationships/image" Target="media/image58.wmf"/><Relationship Id="rId149" Type="http://schemas.openxmlformats.org/officeDocument/2006/relationships/image" Target="media/image63.wmf"/><Relationship Id="rId5" Type="http://schemas.openxmlformats.org/officeDocument/2006/relationships/hyperlink" Target="consultantplus://offline/main?base=LAW;n=91707;fld=134;dst=100009" TargetMode="External"/><Relationship Id="rId90" Type="http://schemas.openxmlformats.org/officeDocument/2006/relationships/image" Target="media/image21.wmf"/><Relationship Id="rId95" Type="http://schemas.openxmlformats.org/officeDocument/2006/relationships/hyperlink" Target="consultantplus://offline/ref=91DC1336ADFEE1C2EF11DC72ED9D9C6783718645758CC261B35F0909DA5264A15E8AFEE98939618A726CT4L" TargetMode="External"/><Relationship Id="rId22" Type="http://schemas.openxmlformats.org/officeDocument/2006/relationships/hyperlink" Target="consultantplus://offline/main?base=LAW;n=111548;fld=134;dst=100011" TargetMode="External"/><Relationship Id="rId27" Type="http://schemas.openxmlformats.org/officeDocument/2006/relationships/hyperlink" Target="consultantplus://offline/main?base=LAW;n=115062;fld=134;dst=100090" TargetMode="External"/><Relationship Id="rId43" Type="http://schemas.openxmlformats.org/officeDocument/2006/relationships/hyperlink" Target="consultantplus://offline/main?base=LAW;n=115062;fld=134;dst=100154" TargetMode="External"/><Relationship Id="rId48" Type="http://schemas.openxmlformats.org/officeDocument/2006/relationships/hyperlink" Target="consultantplus://offline/main?base=LAW;n=89289;fld=134;dst=100031" TargetMode="External"/><Relationship Id="rId64" Type="http://schemas.openxmlformats.org/officeDocument/2006/relationships/image" Target="media/image3.wmf"/><Relationship Id="rId69" Type="http://schemas.openxmlformats.org/officeDocument/2006/relationships/hyperlink" Target="consultantplus://offline/ref=91DC1336ADFEE1C2EF11DC72ED9D9C6783718645758EC561B35F0909DA5264A15E8AFEE989396181736CT6L" TargetMode="External"/><Relationship Id="rId113" Type="http://schemas.openxmlformats.org/officeDocument/2006/relationships/image" Target="media/image36.wmf"/><Relationship Id="rId118" Type="http://schemas.openxmlformats.org/officeDocument/2006/relationships/hyperlink" Target="consultantplus://offline/ref=91DC1336ADFEE1C2EF11DC72ED9D9C6783718645758EC561B35F0909DA5264A15E8AFEE989396181716CT2L" TargetMode="External"/><Relationship Id="rId134" Type="http://schemas.openxmlformats.org/officeDocument/2006/relationships/image" Target="media/image48.wmf"/><Relationship Id="rId139" Type="http://schemas.openxmlformats.org/officeDocument/2006/relationships/image" Target="media/image53.wmf"/><Relationship Id="rId80" Type="http://schemas.openxmlformats.org/officeDocument/2006/relationships/image" Target="media/image12.wmf"/><Relationship Id="rId85" Type="http://schemas.openxmlformats.org/officeDocument/2006/relationships/image" Target="media/image17.wmf"/><Relationship Id="rId150" Type="http://schemas.openxmlformats.org/officeDocument/2006/relationships/image" Target="media/image64.wmf"/><Relationship Id="rId155" Type="http://schemas.openxmlformats.org/officeDocument/2006/relationships/hyperlink" Target="http://www.ville.ru/laws/jk/lawjk155.html" TargetMode="External"/><Relationship Id="rId12" Type="http://schemas.openxmlformats.org/officeDocument/2006/relationships/hyperlink" Target="consultantplus://offline/main?base=LAW;n=91707;fld=134;dst=100010" TargetMode="External"/><Relationship Id="rId17" Type="http://schemas.openxmlformats.org/officeDocument/2006/relationships/hyperlink" Target="consultantplus://offline/main?base=LAW;n=91707;fld=134;dst=100015" TargetMode="External"/><Relationship Id="rId33" Type="http://schemas.openxmlformats.org/officeDocument/2006/relationships/hyperlink" Target="consultantplus://offline/main?base=LAW;n=91707;fld=134;dst=100018" TargetMode="External"/><Relationship Id="rId38" Type="http://schemas.openxmlformats.org/officeDocument/2006/relationships/hyperlink" Target="consultantplus://offline/main?base=LAW;n=115062;fld=134;dst=100154" TargetMode="External"/><Relationship Id="rId59" Type="http://schemas.openxmlformats.org/officeDocument/2006/relationships/hyperlink" Target="consultantplus://offline/ref=91DC1336ADFEE1C2EF11DC72ED9D9C6783718645758EC561B35F0909DA5264A15E8AFEE989396181726CTBL" TargetMode="External"/><Relationship Id="rId103" Type="http://schemas.openxmlformats.org/officeDocument/2006/relationships/image" Target="media/image32.wmf"/><Relationship Id="rId108" Type="http://schemas.openxmlformats.org/officeDocument/2006/relationships/hyperlink" Target="consultantplus://offline/ref=91DC1336ADFEE1C2EF11DC72ED9D9C6783718645758CC261B35F0909DA5264A15E8AFEE989396189716CT4L" TargetMode="External"/><Relationship Id="rId124" Type="http://schemas.openxmlformats.org/officeDocument/2006/relationships/image" Target="media/image42.wmf"/><Relationship Id="rId129" Type="http://schemas.openxmlformats.org/officeDocument/2006/relationships/image" Target="media/image43.wmf"/><Relationship Id="rId20" Type="http://schemas.openxmlformats.org/officeDocument/2006/relationships/hyperlink" Target="consultantplus://offline/main?base=LAW;n=102994;fld=134;dst=100040" TargetMode="External"/><Relationship Id="rId41" Type="http://schemas.openxmlformats.org/officeDocument/2006/relationships/hyperlink" Target="consultantplus://offline/main?base=LAW;n=115062;fld=134;dst=100161" TargetMode="External"/><Relationship Id="rId54" Type="http://schemas.openxmlformats.org/officeDocument/2006/relationships/hyperlink" Target="consultantplus://offline/main?base=LAW;n=91707;fld=134;dst=100027" TargetMode="External"/><Relationship Id="rId62" Type="http://schemas.openxmlformats.org/officeDocument/2006/relationships/image" Target="media/image1.wmf"/><Relationship Id="rId70" Type="http://schemas.openxmlformats.org/officeDocument/2006/relationships/image" Target="media/image5.wmf"/><Relationship Id="rId75" Type="http://schemas.openxmlformats.org/officeDocument/2006/relationships/hyperlink" Target="consultantplus://offline/ref=91DC1336ADFEE1C2EF11DC72ED9D9C6783718645758CC261B35F0909DA5264A15E8AFEE989396189716CT4L" TargetMode="External"/><Relationship Id="rId83" Type="http://schemas.openxmlformats.org/officeDocument/2006/relationships/image" Target="media/image15.wmf"/><Relationship Id="rId88" Type="http://schemas.openxmlformats.org/officeDocument/2006/relationships/image" Target="media/image19.wmf"/><Relationship Id="rId91" Type="http://schemas.openxmlformats.org/officeDocument/2006/relationships/image" Target="media/image22.wmf"/><Relationship Id="rId96" Type="http://schemas.openxmlformats.org/officeDocument/2006/relationships/image" Target="media/image26.wmf"/><Relationship Id="rId111" Type="http://schemas.openxmlformats.org/officeDocument/2006/relationships/hyperlink" Target="consultantplus://offline/ref=91DC1336ADFEE1C2EF11DC72ED9D9C6783718645758CC261B35F0909DA5264A15E8AFEE98939618A716CT0L" TargetMode="External"/><Relationship Id="rId132" Type="http://schemas.openxmlformats.org/officeDocument/2006/relationships/image" Target="media/image46.wmf"/><Relationship Id="rId140" Type="http://schemas.openxmlformats.org/officeDocument/2006/relationships/image" Target="media/image54.wmf"/><Relationship Id="rId145" Type="http://schemas.openxmlformats.org/officeDocument/2006/relationships/image" Target="media/image59.wmf"/><Relationship Id="rId153" Type="http://schemas.openxmlformats.org/officeDocument/2006/relationships/hyperlink" Target="consultantplus://offline/ref=91DC1336ADFEE1C2EF11DC72ED9D9C6783718645758CC261B35F0909DA5264A15E8AFEE98939618A726CT6L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115047;fld=134;dst=100012" TargetMode="External"/><Relationship Id="rId15" Type="http://schemas.openxmlformats.org/officeDocument/2006/relationships/hyperlink" Target="consultantplus://offline/main?base=LAW;n=91707;fld=134;dst=100011" TargetMode="External"/><Relationship Id="rId23" Type="http://schemas.openxmlformats.org/officeDocument/2006/relationships/hyperlink" Target="consultantplus://offline/main?base=LAW;n=111548;fld=134;dst=100011" TargetMode="External"/><Relationship Id="rId28" Type="http://schemas.openxmlformats.org/officeDocument/2006/relationships/hyperlink" Target="consultantplus://offline/main?base=LAW;n=115062;fld=134;dst=100106" TargetMode="External"/><Relationship Id="rId36" Type="http://schemas.openxmlformats.org/officeDocument/2006/relationships/hyperlink" Target="consultantplus://offline/main?base=LAW;n=115062;fld=134;dst=100161" TargetMode="External"/><Relationship Id="rId49" Type="http://schemas.openxmlformats.org/officeDocument/2006/relationships/hyperlink" Target="consultantplus://offline/main?base=LAW;n=91707;fld=134;dst=100022" TargetMode="External"/><Relationship Id="rId57" Type="http://schemas.openxmlformats.org/officeDocument/2006/relationships/hyperlink" Target="consultantplus://offline/main?base=LAW;n=91707;fld=134;dst=100032" TargetMode="External"/><Relationship Id="rId106" Type="http://schemas.openxmlformats.org/officeDocument/2006/relationships/hyperlink" Target="consultantplus://offline/ref=91DC1336ADFEE1C2EF11DC72ED9D9C6783718645758CC261B35F0909DA5264A15E8AFEE98939618A736CTBL" TargetMode="External"/><Relationship Id="rId114" Type="http://schemas.openxmlformats.org/officeDocument/2006/relationships/hyperlink" Target="consultantplus://offline/ref=91DC1336ADFEE1C2EF11DC72ED9D9C67837186467488C461B35F0909DA5266T4L" TargetMode="External"/><Relationship Id="rId119" Type="http://schemas.openxmlformats.org/officeDocument/2006/relationships/image" Target="media/image37.wmf"/><Relationship Id="rId127" Type="http://schemas.openxmlformats.org/officeDocument/2006/relationships/hyperlink" Target="consultantplus://offline/ref=91DC1336ADFEE1C2EF11DC72ED9D9C6783718645758EC561B35F0909DA5264A15E8AFEE9893961817E6CT2L" TargetMode="External"/><Relationship Id="rId10" Type="http://schemas.openxmlformats.org/officeDocument/2006/relationships/hyperlink" Target="consultantplus://offline/main?base=LAW;n=111548;fld=134;dst=100011" TargetMode="External"/><Relationship Id="rId31" Type="http://schemas.openxmlformats.org/officeDocument/2006/relationships/hyperlink" Target="consultantplus://offline/main?base=LAW;n=115100;fld=134;dst=100012" TargetMode="External"/><Relationship Id="rId44" Type="http://schemas.openxmlformats.org/officeDocument/2006/relationships/hyperlink" Target="consultantplus://offline/main?base=LAW;n=115062;fld=134;dst=100161" TargetMode="External"/><Relationship Id="rId52" Type="http://schemas.openxmlformats.org/officeDocument/2006/relationships/hyperlink" Target="consultantplus://offline/main?base=LAW;n=91707;fld=134;dst=100023" TargetMode="External"/><Relationship Id="rId60" Type="http://schemas.openxmlformats.org/officeDocument/2006/relationships/hyperlink" Target="consultantplus://offline/ref=91DC1336ADFEE1C2EF11DC72ED9D9C6783718645758EC561B35F0909DA5264A15E8AFEE989396181736CT3L" TargetMode="External"/><Relationship Id="rId65" Type="http://schemas.openxmlformats.org/officeDocument/2006/relationships/image" Target="media/image4.wmf"/><Relationship Id="rId73" Type="http://schemas.openxmlformats.org/officeDocument/2006/relationships/image" Target="media/image8.wmf"/><Relationship Id="rId78" Type="http://schemas.openxmlformats.org/officeDocument/2006/relationships/image" Target="media/image10.wmf"/><Relationship Id="rId81" Type="http://schemas.openxmlformats.org/officeDocument/2006/relationships/image" Target="media/image13.wmf"/><Relationship Id="rId86" Type="http://schemas.openxmlformats.org/officeDocument/2006/relationships/image" Target="media/image18.wmf"/><Relationship Id="rId94" Type="http://schemas.openxmlformats.org/officeDocument/2006/relationships/image" Target="media/image25.wmf"/><Relationship Id="rId99" Type="http://schemas.openxmlformats.org/officeDocument/2006/relationships/image" Target="media/image29.wmf"/><Relationship Id="rId101" Type="http://schemas.openxmlformats.org/officeDocument/2006/relationships/hyperlink" Target="consultantplus://offline/ref=91DC1336ADFEE1C2EF11DC72ED9D9C6783718645758EC561B35F0909DA5264A15E8AFEE989396181706CT2L" TargetMode="External"/><Relationship Id="rId122" Type="http://schemas.openxmlformats.org/officeDocument/2006/relationships/image" Target="media/image40.wmf"/><Relationship Id="rId130" Type="http://schemas.openxmlformats.org/officeDocument/2006/relationships/image" Target="media/image44.wmf"/><Relationship Id="rId135" Type="http://schemas.openxmlformats.org/officeDocument/2006/relationships/image" Target="media/image49.wmf"/><Relationship Id="rId143" Type="http://schemas.openxmlformats.org/officeDocument/2006/relationships/image" Target="media/image57.wmf"/><Relationship Id="rId148" Type="http://schemas.openxmlformats.org/officeDocument/2006/relationships/image" Target="media/image62.wmf"/><Relationship Id="rId151" Type="http://schemas.openxmlformats.org/officeDocument/2006/relationships/image" Target="media/image65.wmf"/><Relationship Id="rId156" Type="http://schemas.openxmlformats.org/officeDocument/2006/relationships/hyperlink" Target="http://www.ville.ru/laws/jk/lawjk159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115047;fld=134;dst=100012" TargetMode="External"/><Relationship Id="rId13" Type="http://schemas.openxmlformats.org/officeDocument/2006/relationships/hyperlink" Target="consultantplus://offline/main?base=LAW;n=91707;fld=134;dst=100011" TargetMode="External"/><Relationship Id="rId18" Type="http://schemas.openxmlformats.org/officeDocument/2006/relationships/hyperlink" Target="consultantplus://offline/main?base=LAW;n=91707;fld=134;dst=100015" TargetMode="External"/><Relationship Id="rId39" Type="http://schemas.openxmlformats.org/officeDocument/2006/relationships/hyperlink" Target="consultantplus://offline/main?base=LAW;n=115062;fld=134;dst=100161" TargetMode="External"/><Relationship Id="rId109" Type="http://schemas.openxmlformats.org/officeDocument/2006/relationships/image" Target="media/image35.wmf"/><Relationship Id="rId34" Type="http://schemas.openxmlformats.org/officeDocument/2006/relationships/hyperlink" Target="consultantplus://offline/main?base=LAW;n=107549;fld=134;dst=100071" TargetMode="External"/><Relationship Id="rId50" Type="http://schemas.openxmlformats.org/officeDocument/2006/relationships/hyperlink" Target="consultantplus://offline/main?base=LAW;n=115062;fld=134;dst=100197" TargetMode="External"/><Relationship Id="rId55" Type="http://schemas.openxmlformats.org/officeDocument/2006/relationships/hyperlink" Target="consultantplus://offline/main?base=LAW;n=91707;fld=134;dst=100028" TargetMode="External"/><Relationship Id="rId76" Type="http://schemas.openxmlformats.org/officeDocument/2006/relationships/hyperlink" Target="consultantplus://offline/ref=91DC1336ADFEE1C2EF11DC72ED9D9C6783718645758EC561B35F0909DA5264A15E8AFEE989396181736CT5L" TargetMode="External"/><Relationship Id="rId97" Type="http://schemas.openxmlformats.org/officeDocument/2006/relationships/image" Target="media/image27.wmf"/><Relationship Id="rId104" Type="http://schemas.openxmlformats.org/officeDocument/2006/relationships/image" Target="media/image33.wmf"/><Relationship Id="rId120" Type="http://schemas.openxmlformats.org/officeDocument/2006/relationships/image" Target="media/image38.wmf"/><Relationship Id="rId125" Type="http://schemas.openxmlformats.org/officeDocument/2006/relationships/hyperlink" Target="consultantplus://offline/ref=91DC1336ADFEE1C2EF11DC72ED9D9C6783718645758EC561B35F0909DA5264A15E8AFEE989396181716CT3L" TargetMode="External"/><Relationship Id="rId141" Type="http://schemas.openxmlformats.org/officeDocument/2006/relationships/image" Target="media/image55.wmf"/><Relationship Id="rId146" Type="http://schemas.openxmlformats.org/officeDocument/2006/relationships/image" Target="media/image60.wmf"/><Relationship Id="rId7" Type="http://schemas.openxmlformats.org/officeDocument/2006/relationships/hyperlink" Target="consultantplus://offline/main?base=LAW;n=102994;fld=134;dst=100205" TargetMode="External"/><Relationship Id="rId71" Type="http://schemas.openxmlformats.org/officeDocument/2006/relationships/image" Target="media/image6.wmf"/><Relationship Id="rId92" Type="http://schemas.openxmlformats.org/officeDocument/2006/relationships/image" Target="media/image23.wmf"/><Relationship Id="rId2" Type="http://schemas.openxmlformats.org/officeDocument/2006/relationships/styles" Target="styles.xml"/><Relationship Id="rId29" Type="http://schemas.openxmlformats.org/officeDocument/2006/relationships/hyperlink" Target="consultantplus://offline/main?base=LAW;n=111548;fld=134;dst=100011" TargetMode="External"/><Relationship Id="rId24" Type="http://schemas.openxmlformats.org/officeDocument/2006/relationships/hyperlink" Target="consultantplus://offline/main?base=LAW;n=91707;fld=134;dst=100017" TargetMode="External"/><Relationship Id="rId40" Type="http://schemas.openxmlformats.org/officeDocument/2006/relationships/hyperlink" Target="consultantplus://offline/main?base=LAW;n=115062;fld=134;dst=100154" TargetMode="External"/><Relationship Id="rId45" Type="http://schemas.openxmlformats.org/officeDocument/2006/relationships/hyperlink" Target="consultantplus://offline/main?base=LAW;n=89289;fld=134;dst=100010" TargetMode="External"/><Relationship Id="rId66" Type="http://schemas.openxmlformats.org/officeDocument/2006/relationships/hyperlink" Target="consultantplus://offline/ref=91DC1336ADFEE1C2EF11DC72ED9D9C67837186467488C461B35F0909DA5266T4L" TargetMode="External"/><Relationship Id="rId87" Type="http://schemas.openxmlformats.org/officeDocument/2006/relationships/hyperlink" Target="consultantplus://offline/ref=91DC1336ADFEE1C2EF11DC72ED9D9C6783718645758CC261B35F0909DA5264A15E8AFEE989396189716CT4L" TargetMode="External"/><Relationship Id="rId110" Type="http://schemas.openxmlformats.org/officeDocument/2006/relationships/hyperlink" Target="consultantplus://offline/ref=91DC1336ADFEE1C2EF11DC72ED9D9C6783718645758CC261B35F0909DA5264A15E8AFEE98939618A736CTBL" TargetMode="External"/><Relationship Id="rId115" Type="http://schemas.openxmlformats.org/officeDocument/2006/relationships/hyperlink" Target="consultantplus://offline/ref=91DC1336ADFEE1C2EF11DC72ED9D9C6783718645758EC561B35F0909DA5264A15E8AFEE989396181706CT3L" TargetMode="External"/><Relationship Id="rId131" Type="http://schemas.openxmlformats.org/officeDocument/2006/relationships/image" Target="media/image45.wmf"/><Relationship Id="rId136" Type="http://schemas.openxmlformats.org/officeDocument/2006/relationships/image" Target="media/image50.wmf"/><Relationship Id="rId157" Type="http://schemas.openxmlformats.org/officeDocument/2006/relationships/fontTable" Target="fontTable.xml"/><Relationship Id="rId61" Type="http://schemas.openxmlformats.org/officeDocument/2006/relationships/hyperlink" Target="consultantplus://offline/ref=91DC1336ADFEE1C2EF11DC72ED9D9C6783718645758EC561B35F0909DA5264A15E8AFEE989396181736CT0L" TargetMode="External"/><Relationship Id="rId82" Type="http://schemas.openxmlformats.org/officeDocument/2006/relationships/image" Target="media/image14.wmf"/><Relationship Id="rId152" Type="http://schemas.openxmlformats.org/officeDocument/2006/relationships/image" Target="media/image66.wmf"/><Relationship Id="rId19" Type="http://schemas.openxmlformats.org/officeDocument/2006/relationships/hyperlink" Target="consultantplus://offline/main?base=LAW;n=91707;fld=134;dst=100016" TargetMode="External"/><Relationship Id="rId14" Type="http://schemas.openxmlformats.org/officeDocument/2006/relationships/hyperlink" Target="consultantplus://offline/main?base=LAW;n=91707;fld=134;dst=100011" TargetMode="External"/><Relationship Id="rId30" Type="http://schemas.openxmlformats.org/officeDocument/2006/relationships/hyperlink" Target="consultantplus://offline/main?base=LAW;n=111548;fld=134;dst=100011" TargetMode="External"/><Relationship Id="rId35" Type="http://schemas.openxmlformats.org/officeDocument/2006/relationships/hyperlink" Target="consultantplus://offline/main?base=LAW;n=115062;fld=134;dst=100012" TargetMode="External"/><Relationship Id="rId56" Type="http://schemas.openxmlformats.org/officeDocument/2006/relationships/hyperlink" Target="consultantplus://offline/main?base=LAW;n=91707;fld=134;dst=100030" TargetMode="External"/><Relationship Id="rId77" Type="http://schemas.openxmlformats.org/officeDocument/2006/relationships/image" Target="media/image9.wmf"/><Relationship Id="rId100" Type="http://schemas.openxmlformats.org/officeDocument/2006/relationships/image" Target="media/image30.wmf"/><Relationship Id="rId105" Type="http://schemas.openxmlformats.org/officeDocument/2006/relationships/image" Target="media/image34.wmf"/><Relationship Id="rId126" Type="http://schemas.openxmlformats.org/officeDocument/2006/relationships/hyperlink" Target="consultantplus://offline/ref=91DC1336ADFEE1C2EF11DC72ED9D9C6783718645758CC261B35F0909DA5264A15E8AFEE98939618A7F6CT2L" TargetMode="External"/><Relationship Id="rId147" Type="http://schemas.openxmlformats.org/officeDocument/2006/relationships/image" Target="media/image61.wmf"/><Relationship Id="rId8" Type="http://schemas.openxmlformats.org/officeDocument/2006/relationships/hyperlink" Target="consultantplus://offline/main?base=LAW;n=114697;fld=134;dst=100339" TargetMode="External"/><Relationship Id="rId51" Type="http://schemas.openxmlformats.org/officeDocument/2006/relationships/hyperlink" Target="consultantplus://offline/main?base=LAW;n=115062;fld=134;dst=100197" TargetMode="External"/><Relationship Id="rId72" Type="http://schemas.openxmlformats.org/officeDocument/2006/relationships/image" Target="media/image7.wmf"/><Relationship Id="rId93" Type="http://schemas.openxmlformats.org/officeDocument/2006/relationships/image" Target="media/image24.wmf"/><Relationship Id="rId98" Type="http://schemas.openxmlformats.org/officeDocument/2006/relationships/image" Target="media/image28.wmf"/><Relationship Id="rId121" Type="http://schemas.openxmlformats.org/officeDocument/2006/relationships/image" Target="media/image39.wmf"/><Relationship Id="rId142" Type="http://schemas.openxmlformats.org/officeDocument/2006/relationships/image" Target="media/image56.wmf"/><Relationship Id="rId3" Type="http://schemas.openxmlformats.org/officeDocument/2006/relationships/settings" Target="settings.xml"/><Relationship Id="rId25" Type="http://schemas.openxmlformats.org/officeDocument/2006/relationships/hyperlink" Target="consultantplus://offline/main?base=LAW;n=115062;fld=134;dst=100141" TargetMode="External"/><Relationship Id="rId46" Type="http://schemas.openxmlformats.org/officeDocument/2006/relationships/hyperlink" Target="consultantplus://offline/main?base=LAW;n=91707;fld=134;dst=100020" TargetMode="External"/><Relationship Id="rId67" Type="http://schemas.openxmlformats.org/officeDocument/2006/relationships/hyperlink" Target="consultantplus://offline/ref=91DC1336ADFEE1C2EF11DC72ED9D9C6783718645758EC561B35F0909DA5264A15E8AFEE989396181736CT1L" TargetMode="External"/><Relationship Id="rId116" Type="http://schemas.openxmlformats.org/officeDocument/2006/relationships/hyperlink" Target="consultantplus://offline/ref=91DC1336ADFEE1C2EF11DC72ED9D9C6783718645758CC261B35F0909DA5264A15E8AFEE98939618A726CT4L" TargetMode="External"/><Relationship Id="rId137" Type="http://schemas.openxmlformats.org/officeDocument/2006/relationships/image" Target="media/image51.wmf"/><Relationship Id="rId15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8FF78-5A3A-4095-9FA2-F27D975DA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40</Pages>
  <Words>11338</Words>
  <Characters>90091</Characters>
  <Application>Microsoft Office Word</Application>
  <DocSecurity>0</DocSecurity>
  <Lines>750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21</Company>
  <LinksUpToDate>false</LinksUpToDate>
  <CharactersWithSpaces>101227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2012-03-14T11:02:00Z</dcterms:created>
  <dcterms:modified xsi:type="dcterms:W3CDTF">2012-03-19T09:47:00Z</dcterms:modified>
</cp:coreProperties>
</file>